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1329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F13290">
        <w:rPr>
          <w:rFonts w:cs="Simplified Arabic" w:hint="cs"/>
          <w:b/>
          <w:bCs/>
          <w:color w:val="000000" w:themeColor="text1"/>
          <w:sz w:val="40"/>
          <w:szCs w:val="40"/>
          <w:rtl/>
        </w:rPr>
        <w:t>طوباس والأغوار الشمالية</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B40303" w:rsidP="00B40303">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 xml:space="preserve">، </w:t>
            </w:r>
            <w:r w:rsidR="007A07B1">
              <w:rPr>
                <w:rFonts w:cs="Simplified Arabic" w:hint="cs"/>
                <w:b/>
                <w:bCs/>
                <w:color w:val="000000" w:themeColor="text1"/>
                <w:sz w:val="28"/>
                <w:szCs w:val="28"/>
                <w:rtl/>
              </w:rPr>
              <w:t>2019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717123" w:rsidP="004450E4">
      <w:pPr>
        <w:rPr>
          <w:rFonts w:cs="Simplified Arabic"/>
          <w:rtl/>
        </w:rPr>
      </w:pPr>
      <w:r w:rsidRPr="00717123">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FD10B4" w:rsidRPr="00E60CFA" w:rsidRDefault="00FD10B4"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B40303">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B40303">
        <w:rPr>
          <w:rFonts w:hAnsi="Symbol" w:cs="Simplified Arabic" w:hint="cs"/>
          <w:color w:val="000000" w:themeColor="text1"/>
          <w:rtl/>
        </w:rPr>
        <w:t>جمادى 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B40303">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sidR="005D63F7">
        <w:rPr>
          <w:rFonts w:cs="Simplified Arabic" w:hint="cs"/>
          <w:color w:val="000000" w:themeColor="text1"/>
          <w:rtl/>
        </w:rPr>
        <w:t>2019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F13290">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0261CD">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w:t>
      </w:r>
      <w:r w:rsidR="00333C6B">
        <w:rPr>
          <w:rFonts w:cs="Simplified Arabic"/>
          <w:i/>
          <w:iCs/>
          <w:color w:val="000000" w:themeColor="text1"/>
          <w:sz w:val="24"/>
          <w:szCs w:val="24"/>
          <w:rtl/>
        </w:rPr>
        <w:t>–</w:t>
      </w:r>
      <w:r w:rsidR="007D0ED2">
        <w:rPr>
          <w:rFonts w:cs="Simplified Arabic" w:hint="cs"/>
          <w:i/>
          <w:iCs/>
          <w:color w:val="000000" w:themeColor="text1"/>
          <w:sz w:val="24"/>
          <w:szCs w:val="24"/>
          <w:rtl/>
        </w:rPr>
        <w:t xml:space="preserve"> </w:t>
      </w:r>
      <w:r w:rsidR="00D32D50">
        <w:rPr>
          <w:rFonts w:cs="Simplified Arabic" w:hint="cs"/>
          <w:i/>
          <w:iCs/>
          <w:color w:val="000000" w:themeColor="text1"/>
          <w:sz w:val="24"/>
          <w:szCs w:val="24"/>
          <w:rtl/>
        </w:rPr>
        <w:t>محافظة</w:t>
      </w:r>
      <w:r w:rsidR="00333C6B">
        <w:rPr>
          <w:rFonts w:cs="Simplified Arabic" w:hint="cs"/>
          <w:i/>
          <w:iCs/>
          <w:color w:val="000000" w:themeColor="text1"/>
          <w:sz w:val="24"/>
          <w:szCs w:val="24"/>
          <w:rtl/>
        </w:rPr>
        <w:t xml:space="preserve"> </w:t>
      </w:r>
      <w:r w:rsidR="00F13290">
        <w:rPr>
          <w:rFonts w:cs="Simplified Arabic" w:hint="cs"/>
          <w:i/>
          <w:iCs/>
          <w:color w:val="000000" w:themeColor="text1"/>
          <w:sz w:val="24"/>
          <w:szCs w:val="24"/>
          <w:rtl/>
        </w:rPr>
        <w:t>طوباس والأغوار الشمالية</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333C6B">
            <w:pPr>
              <w:rPr>
                <w:rFonts w:cs="Simplified Arabic"/>
                <w:b/>
                <w:bCs/>
                <w:color w:val="000000" w:themeColor="text1"/>
              </w:rPr>
            </w:pPr>
            <w:r w:rsidRPr="005A2E8E">
              <w:rPr>
                <w:rFonts w:cs="Simplified Arabic" w:hint="cs"/>
                <w:b/>
                <w:bCs/>
                <w:color w:val="000000" w:themeColor="text1"/>
                <w:rtl/>
              </w:rPr>
              <w:t xml:space="preserve">                      </w:t>
            </w:r>
            <w:r w:rsidR="00B63858">
              <w:rPr>
                <w:rFonts w:cs="Simplified Arabic" w:hint="cs"/>
                <w:b/>
                <w:bCs/>
                <w:color w:val="000000" w:themeColor="text1"/>
                <w:rtl/>
              </w:rPr>
              <w:t xml:space="preserve">                  </w:t>
            </w: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B40303">
              <w:rPr>
                <w:rFonts w:cs="Simplified Arabic"/>
                <w:b/>
                <w:bCs/>
                <w:color w:val="000000" w:themeColor="text1"/>
              </w:rPr>
              <w:t>2410</w:t>
            </w:r>
          </w:p>
        </w:tc>
      </w:tr>
    </w:tbl>
    <w:p w:rsidR="004450E4" w:rsidRPr="00DB39E2" w:rsidRDefault="004450E4" w:rsidP="004450E4">
      <w:pPr>
        <w:pStyle w:val="Heading5"/>
        <w:rPr>
          <w:sz w:val="2"/>
          <w:szCs w:val="2"/>
          <w:rtl/>
        </w:rPr>
      </w:pPr>
    </w:p>
    <w:p w:rsidR="004450E4" w:rsidRDefault="004450E4" w:rsidP="004450E4">
      <w:pPr>
        <w:rPr>
          <w:rtl/>
        </w:rPr>
      </w:pPr>
    </w:p>
    <w:p w:rsidR="002E5672" w:rsidRPr="00390D5E" w:rsidRDefault="002E5672" w:rsidP="002E5672">
      <w:pPr>
        <w:rPr>
          <w:rFonts w:ascii="Arial" w:hAnsi="Arial" w:cs="Arial"/>
        </w:rPr>
      </w:pPr>
      <w:r w:rsidRPr="00390D5E">
        <w:rPr>
          <w:rFonts w:ascii="Simplified Arabic" w:hAnsi="Simplified Arabic" w:cs="Simplified Arabic"/>
          <w:b/>
          <w:bCs/>
          <w:rtl/>
        </w:rPr>
        <w:t>تم تمويل طباعة هذا التقرير من الوكالة الألمانية للتعاون الدولي (</w:t>
      </w:r>
      <w:r w:rsidRPr="00390D5E">
        <w:rPr>
          <w:b/>
          <w:bCs/>
        </w:rPr>
        <w:t>GIZ</w:t>
      </w:r>
      <w:r w:rsidRPr="00390D5E">
        <w:rPr>
          <w:rFonts w:ascii="Simplified Arabic" w:hAnsi="Simplified Arabic" w:cs="Simplified Arabic"/>
          <w:b/>
          <w:bCs/>
          <w:rtl/>
        </w:rPr>
        <w:t>)</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694680" cy="8891270"/>
                    </a:xfrm>
                    <a:prstGeom prst="rect">
                      <a:avLst/>
                    </a:prstGeom>
                  </pic:spPr>
                </pic:pic>
              </a:graphicData>
            </a:graphic>
          </wp:inline>
        </w:drawing>
      </w:r>
    </w:p>
    <w:p w:rsidR="004450E4" w:rsidRDefault="00B576E1" w:rsidP="008F22EB">
      <w:pPr>
        <w:pStyle w:val="Heading5"/>
        <w:tabs>
          <w:tab w:val="left" w:pos="2428"/>
          <w:tab w:val="center" w:pos="4535"/>
        </w:tabs>
        <w:jc w:val="left"/>
        <w:rPr>
          <w:sz w:val="28"/>
          <w:szCs w:val="28"/>
          <w:rtl/>
        </w:rPr>
      </w:pPr>
      <w:r>
        <w:rPr>
          <w:noProof/>
        </w:rPr>
        <w:lastRenderedPageBreak/>
        <w:drawing>
          <wp:inline distT="0" distB="0" distL="0" distR="0">
            <wp:extent cx="5759450" cy="8139552"/>
            <wp:effectExtent l="19050" t="0" r="0" b="0"/>
            <wp:docPr id="3" name="Picture 1" descr="C:\Users\aamro\AppData\Local\Microsoft\Windows\INetCache\Content.Word\Tubas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mro\AppData\Local\Microsoft\Windows\INetCache\Content.Word\Tubas_AR.PNG"/>
                    <pic:cNvPicPr>
                      <a:picLocks noChangeAspect="1" noChangeArrowheads="1"/>
                    </pic:cNvPicPr>
                  </pic:nvPicPr>
                  <pic:blipFill>
                    <a:blip r:embed="rId16" cstate="print"/>
                    <a:srcRect/>
                    <a:stretch>
                      <a:fillRect/>
                    </a:stretch>
                  </pic:blipFill>
                  <pic:spPr bwMode="auto">
                    <a:xfrm>
                      <a:off x="0" y="0"/>
                      <a:ext cx="5759450" cy="8139552"/>
                    </a:xfrm>
                    <a:prstGeom prst="rect">
                      <a:avLst/>
                    </a:prstGeom>
                    <a:noFill/>
                    <a:ln w="9525">
                      <a:noFill/>
                      <a:miter lim="800000"/>
                      <a:headEnd/>
                      <a:tailEnd/>
                    </a:ln>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F93BDF">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307679">
        <w:rPr>
          <w:rFonts w:ascii="Simplified Arabic" w:hAnsi="Simplified Arabic" w:cs="Simplified Arabic" w:hint="cs"/>
          <w:color w:val="000000"/>
          <w:sz w:val="24"/>
          <w:szCs w:val="24"/>
          <w:rtl/>
        </w:rPr>
        <w:t>وأوريدو</w:t>
      </w:r>
      <w:r w:rsidR="00307679"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E33FC0" w:rsidTr="00B63858">
        <w:trPr>
          <w:trHeight w:val="340"/>
        </w:trPr>
        <w:tc>
          <w:tcPr>
            <w:tcW w:w="362" w:type="dxa"/>
          </w:tcPr>
          <w:p w:rsidR="00E33FC0" w:rsidRDefault="00E33FC0" w:rsidP="00B96FF0">
            <w:pPr>
              <w:pStyle w:val="Header"/>
              <w:rPr>
                <w:rFonts w:cs="Simplified Arabic"/>
                <w:b/>
                <w:bCs/>
                <w:sz w:val="24"/>
                <w:szCs w:val="24"/>
              </w:rPr>
            </w:pPr>
          </w:p>
        </w:tc>
        <w:tc>
          <w:tcPr>
            <w:tcW w:w="2614" w:type="dxa"/>
          </w:tcPr>
          <w:p w:rsidR="00E33FC0" w:rsidRDefault="00E33FC0" w:rsidP="00E33FC0">
            <w:pPr>
              <w:ind w:left="317" w:right="720"/>
              <w:rPr>
                <w:rFonts w:cs="Simplified Arabic"/>
                <w:color w:val="000000"/>
                <w:sz w:val="24"/>
                <w:szCs w:val="24"/>
                <w:rtl/>
              </w:rPr>
            </w:pPr>
            <w:r>
              <w:rPr>
                <w:rFonts w:cs="Simplified Arabic" w:hint="cs"/>
                <w:color w:val="000000"/>
                <w:sz w:val="24"/>
                <w:szCs w:val="24"/>
                <w:rtl/>
              </w:rPr>
              <w:t>راوية علاونة</w:t>
            </w:r>
          </w:p>
          <w:p w:rsidR="008F28D5" w:rsidRDefault="008F28D5" w:rsidP="008F28D5">
            <w:pPr>
              <w:ind w:left="317" w:right="720"/>
              <w:rPr>
                <w:rFonts w:cs="Simplified Arabic"/>
                <w:color w:val="000000"/>
                <w:sz w:val="24"/>
                <w:szCs w:val="24"/>
                <w:rtl/>
              </w:rPr>
            </w:pPr>
            <w:r>
              <w:rPr>
                <w:rFonts w:cs="Simplified Arabic" w:hint="cs"/>
                <w:color w:val="000000"/>
                <w:sz w:val="24"/>
                <w:szCs w:val="24"/>
                <w:rtl/>
              </w:rPr>
              <w:t>آية عمرو</w:t>
            </w:r>
          </w:p>
          <w:p w:rsidR="00E33FC0" w:rsidRDefault="00E33FC0" w:rsidP="00860E12">
            <w:pPr>
              <w:ind w:left="317" w:right="720"/>
              <w:rPr>
                <w:rFonts w:cs="Simplified Arabic"/>
                <w:color w:val="000000"/>
                <w:sz w:val="24"/>
                <w:szCs w:val="24"/>
                <w:rtl/>
              </w:rPr>
            </w:pPr>
            <w:r>
              <w:rPr>
                <w:rFonts w:cs="Simplified Arabic" w:hint="cs"/>
                <w:color w:val="000000"/>
                <w:sz w:val="24"/>
                <w:szCs w:val="24"/>
                <w:rtl/>
              </w:rPr>
              <w:t>عصام الخطيب</w:t>
            </w:r>
          </w:p>
        </w:tc>
        <w:tc>
          <w:tcPr>
            <w:tcW w:w="4837" w:type="dxa"/>
            <w:vAlign w:val="center"/>
          </w:tcPr>
          <w:p w:rsidR="00E33FC0" w:rsidRDefault="00E33FC0"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B63858" w:rsidRDefault="008D4769" w:rsidP="008D4769">
            <w:pPr>
              <w:ind w:left="317" w:right="720"/>
              <w:rPr>
                <w:rFonts w:cs="Simplified Arabic"/>
                <w:sz w:val="24"/>
                <w:szCs w:val="24"/>
                <w:rtl/>
              </w:rPr>
            </w:pPr>
            <w:r>
              <w:rPr>
                <w:rFonts w:cs="Simplified Arabic" w:hint="cs"/>
                <w:color w:val="000000"/>
                <w:sz w:val="24"/>
                <w:szCs w:val="24"/>
                <w:rtl/>
              </w:rPr>
              <w:t>امتثال الشعيبي</w:t>
            </w:r>
          </w:p>
          <w:p w:rsidR="008D4769" w:rsidRDefault="008D4769" w:rsidP="008D4769">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9F6F4A" w:rsidRPr="00963516" w:rsidRDefault="009F6F4A" w:rsidP="009F6F4A">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37778D">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F13290">
        <w:rPr>
          <w:rFonts w:ascii="Simplified Arabic" w:hAnsi="Simplified Arabic" w:cs="Simplified Arabic" w:hint="cs"/>
          <w:sz w:val="24"/>
          <w:szCs w:val="24"/>
          <w:rtl/>
        </w:rPr>
        <w:t>طوباس والأغوار الشمالية</w:t>
      </w:r>
      <w:r w:rsidR="003549E2">
        <w:rPr>
          <w:rFonts w:ascii="Simplified Arabic" w:hAnsi="Simplified Arabic" w:cs="Simplified Arabic" w:hint="cs"/>
          <w:sz w:val="24"/>
          <w:szCs w:val="24"/>
          <w:rtl/>
        </w:rPr>
        <w:t xml:space="preserve"> </w:t>
      </w:r>
      <w:r w:rsidR="00F13290">
        <w:rPr>
          <w:rFonts w:ascii="Simplified Arabic" w:hAnsi="Simplified Arabic" w:cs="Simplified Arabic"/>
          <w:sz w:val="24"/>
          <w:szCs w:val="24"/>
        </w:rPr>
        <w:t>60,186</w:t>
      </w:r>
      <w:r w:rsidR="001F482E">
        <w:rPr>
          <w:rFonts w:ascii="Simplified Arabic" w:hAnsi="Simplified Arabic" w:cs="Simplified Arabic" w:hint="cs"/>
          <w:sz w:val="24"/>
          <w:szCs w:val="24"/>
          <w:rtl/>
        </w:rPr>
        <w:t xml:space="preserve"> فرداً</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w:t>
      </w:r>
      <w:r w:rsidR="0037778D">
        <w:rPr>
          <w:rFonts w:ascii="Simplified Arabic" w:hAnsi="Simplified Arabic" w:cs="Simplified Arabic" w:hint="cs"/>
          <w:sz w:val="24"/>
          <w:szCs w:val="24"/>
          <w:rtl/>
        </w:rPr>
        <w:t xml:space="preserve">فرداً واحداً فقط لم نتمكن من الحصول على بياناته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F13290"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F13290">
              <w:rPr>
                <w:rFonts w:ascii="Simplified Arabic" w:hAnsi="Simplified Arabic" w:cs="Simplified Arabic" w:hint="cs"/>
                <w:snapToGrid w:val="0"/>
                <w:sz w:val="24"/>
                <w:szCs w:val="24"/>
                <w:rtl/>
              </w:rPr>
              <w:t>طوباس والأغوار الشمالية</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46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47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48</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49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50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F13290">
              <w:rPr>
                <w:rFonts w:ascii="Simplified Arabic" w:hAnsi="Simplified Arabic" w:cs="Simplified Arabic"/>
                <w:snapToGrid w:val="0"/>
                <w:sz w:val="24"/>
                <w:szCs w:val="24"/>
                <w:rtl/>
              </w:rPr>
              <w:t>طوباس والأغوار الشمالية</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F13290">
              <w:rPr>
                <w:rFonts w:ascii="Simplified Arabic" w:hAnsi="Simplified Arabic" w:cs="Simplified Arabic"/>
                <w:snapToGrid w:val="0"/>
                <w:sz w:val="24"/>
                <w:szCs w:val="24"/>
                <w:rtl/>
              </w:rPr>
              <w:t>طوباس والأغوار الشمالية</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F13290">
              <w:rPr>
                <w:rFonts w:ascii="Simplified Arabic" w:hAnsi="Simplified Arabic" w:cs="Simplified Arabic"/>
                <w:snapToGrid w:val="0"/>
                <w:sz w:val="24"/>
                <w:szCs w:val="24"/>
                <w:rtl/>
              </w:rPr>
              <w:t>طوباس والأغوار الشمالية</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600BE2">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F13290">
              <w:rPr>
                <w:rFonts w:ascii="Simplified Arabic" w:hAnsi="Simplified Arabic" w:cs="Simplified Arabic"/>
                <w:snapToGrid w:val="0"/>
                <w:sz w:val="24"/>
                <w:szCs w:val="24"/>
                <w:rtl/>
              </w:rPr>
              <w:t>طوباس والأغوار الشمالية</w:t>
            </w:r>
            <w:r w:rsidRPr="002E0152">
              <w:rPr>
                <w:rFonts w:ascii="Simplified Arabic" w:hAnsi="Simplified Arabic" w:cs="Simplified Arabic"/>
                <w:snapToGrid w:val="0"/>
                <w:sz w:val="24"/>
                <w:szCs w:val="24"/>
                <w:rtl/>
              </w:rPr>
              <w:t xml:space="preserve"> حسب فئة العمر والجنس وانتشار الامراض</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58</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F13290">
              <w:rPr>
                <w:rFonts w:ascii="Simplified Arabic" w:hAnsi="Simplified Arabic" w:cs="Simplified Arabic"/>
                <w:snapToGrid w:val="0"/>
                <w:sz w:val="24"/>
                <w:szCs w:val="24"/>
                <w:rtl/>
              </w:rPr>
              <w:t>طوباس والأغوار الشمالية</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9F6FE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 والسلعة،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hint="cs"/>
                <w:b/>
                <w:bCs/>
                <w:snapToGrid w:val="0"/>
                <w:sz w:val="24"/>
                <w:szCs w:val="24"/>
                <w:rtl/>
              </w:rPr>
              <w:t>62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F13290">
              <w:rPr>
                <w:rFonts w:ascii="Simplified Arabic" w:hAnsi="Simplified Arabic" w:cs="Simplified Arabic"/>
                <w:snapToGrid w:val="0"/>
                <w:sz w:val="24"/>
                <w:szCs w:val="24"/>
                <w:rtl/>
              </w:rPr>
              <w:t>طوباس والأغوار الشمالية</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63</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600BE2">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 الغرفة)،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64</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65</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b/>
                <w:bCs/>
                <w:snapToGrid w:val="0"/>
                <w:sz w:val="24"/>
                <w:szCs w:val="24"/>
              </w:rPr>
              <w:t>66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hint="cs"/>
                <w:b/>
                <w:bCs/>
                <w:snapToGrid w:val="0"/>
                <w:sz w:val="24"/>
                <w:szCs w:val="24"/>
                <w:rtl/>
              </w:rPr>
              <w:t>67</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043E8B" w:rsidRPr="00815DF3" w:rsidRDefault="00C938A0" w:rsidP="00C31055">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F13290">
              <w:rPr>
                <w:rFonts w:ascii="Simplified Arabic" w:hAnsi="Simplified Arabic" w:cs="Simplified Arabic"/>
                <w:snapToGrid w:val="0"/>
                <w:sz w:val="24"/>
                <w:szCs w:val="24"/>
                <w:rtl/>
              </w:rPr>
              <w:t>طوباس والأغوار الشمالية</w:t>
            </w:r>
            <w:r w:rsidRPr="00C938A0">
              <w:rPr>
                <w:rFonts w:ascii="Simplified Arabic" w:hAnsi="Simplified Arabic" w:cs="Simplified Arabic"/>
                <w:snapToGrid w:val="0"/>
                <w:sz w:val="24"/>
                <w:szCs w:val="24"/>
                <w:rtl/>
              </w:rPr>
              <w:t xml:space="preserve"> حسب التجمع ونوع المرحاض الذي تستخدمه الاسرة، 2017</w:t>
            </w:r>
          </w:p>
        </w:tc>
        <w:tc>
          <w:tcPr>
            <w:tcW w:w="968" w:type="dxa"/>
          </w:tcPr>
          <w:p w:rsidR="00043E8B" w:rsidRPr="00B73115" w:rsidRDefault="00F4777D" w:rsidP="00E130BC">
            <w:pPr>
              <w:jc w:val="center"/>
              <w:rPr>
                <w:rFonts w:cs="Simplified Arabic"/>
                <w:b/>
                <w:bCs/>
                <w:snapToGrid w:val="0"/>
                <w:sz w:val="24"/>
                <w:szCs w:val="24"/>
              </w:rPr>
            </w:pPr>
            <w:r>
              <w:rPr>
                <w:rFonts w:cs="Simplified Arabic" w:hint="cs"/>
                <w:b/>
                <w:bCs/>
                <w:snapToGrid w:val="0"/>
                <w:sz w:val="24"/>
                <w:szCs w:val="24"/>
                <w:rtl/>
              </w:rPr>
              <w:t>68</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F13290">
              <w:rPr>
                <w:rFonts w:ascii="Simplified Arabic" w:hAnsi="Simplified Arabic" w:cs="Simplified Arabic" w:hint="cs"/>
                <w:snapToGrid w:val="0"/>
                <w:sz w:val="24"/>
                <w:szCs w:val="24"/>
                <w:rtl/>
              </w:rPr>
              <w:t>طوباس والأغوار الشمالية</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69</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F13290">
              <w:rPr>
                <w:rFonts w:ascii="Simplified Arabic" w:hAnsi="Simplified Arabic" w:cs="Simplified Arabic"/>
                <w:snapToGrid w:val="0"/>
                <w:sz w:val="24"/>
                <w:szCs w:val="24"/>
                <w:rtl/>
              </w:rPr>
              <w:t>طوباس والأغوار الشمالية</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70</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F13290">
              <w:rPr>
                <w:rFonts w:ascii="Simplified Arabic" w:hAnsi="Simplified Arabic" w:cs="Simplified Arabic"/>
                <w:snapToGrid w:val="0"/>
                <w:sz w:val="24"/>
                <w:szCs w:val="24"/>
                <w:rtl/>
              </w:rPr>
              <w:t>طوباس والأغوار الشمالية</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71</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1F1BEF" w:rsidP="004F0A34">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201</w:t>
            </w:r>
            <w:r w:rsidR="004F0A34">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790FC9">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790FC9">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4F0A34" w:rsidRDefault="004F0A34" w:rsidP="004F0A34">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r>
        <w:rPr>
          <w:rFonts w:cs="Simplified Arabic" w:hint="cs"/>
          <w:color w:val="000000" w:themeColor="text1"/>
          <w:sz w:val="24"/>
          <w:szCs w:val="24"/>
          <w:rtl/>
        </w:rPr>
        <w:t>.</w:t>
      </w:r>
    </w:p>
    <w:p w:rsidR="004F0A34" w:rsidRDefault="004F0A34" w:rsidP="004F0A34">
      <w:pPr>
        <w:ind w:left="565" w:right="720"/>
        <w:jc w:val="lowKashida"/>
        <w:rPr>
          <w:rFonts w:cs="Simplified Arabic"/>
          <w:color w:val="000000" w:themeColor="text1"/>
          <w:sz w:val="24"/>
          <w:szCs w:val="24"/>
        </w:rPr>
      </w:pPr>
    </w:p>
    <w:p w:rsidR="00F1396E" w:rsidRPr="004F0A34"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753A64" w:rsidRDefault="00753A64" w:rsidP="00F1396E">
      <w:pPr>
        <w:ind w:right="57"/>
        <w:jc w:val="lowKashida"/>
        <w:rPr>
          <w:rFonts w:ascii="Arial" w:hAnsi="Arial"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lastRenderedPageBreak/>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01359A" w:rsidRDefault="00F76C4D" w:rsidP="00163F2F">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w:t>
      </w:r>
      <w:r w:rsidRPr="00F1396E">
        <w:rPr>
          <w:color w:val="000000" w:themeColor="text1"/>
          <w:sz w:val="24"/>
          <w:szCs w:val="24"/>
          <w:rtl/>
          <w:lang w:eastAsia="ar-SA"/>
        </w:rPr>
        <w:lastRenderedPageBreak/>
        <w:t xml:space="preserve">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163F2F" w:rsidRPr="00F1396E" w:rsidRDefault="00163F2F" w:rsidP="00163F2F">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الموحد لجميع</w:t>
      </w:r>
      <w:r>
        <w:rPr>
          <w:rFonts w:cs="Simplified Arabic"/>
          <w:color w:val="000000" w:themeColor="text1"/>
          <w:sz w:val="24"/>
          <w:szCs w:val="24"/>
          <w:rtl/>
        </w:rPr>
        <w:t xml:space="preserve"> </w:t>
      </w:r>
      <w:r>
        <w:rPr>
          <w:rFonts w:cs="Simplified Arabic" w:hint="cs"/>
          <w:color w:val="000000" w:themeColor="text1"/>
          <w:sz w:val="24"/>
          <w:szCs w:val="24"/>
          <w:rtl/>
        </w:rPr>
        <w:t>ا</w:t>
      </w:r>
      <w:r w:rsidRPr="00F1396E">
        <w:rPr>
          <w:rFonts w:cs="Simplified Arabic"/>
          <w:color w:val="000000" w:themeColor="text1"/>
          <w:sz w:val="24"/>
          <w:szCs w:val="24"/>
          <w:rtl/>
        </w:rPr>
        <w:t xml:space="preserve">لأنشطة </w:t>
      </w:r>
      <w:r w:rsidRPr="00F1396E">
        <w:rPr>
          <w:rFonts w:cs="Simplified Arabic" w:hint="cs"/>
          <w:color w:val="000000" w:themeColor="text1"/>
          <w:sz w:val="24"/>
          <w:szCs w:val="24"/>
          <w:rtl/>
        </w:rPr>
        <w:t>الاقتصادية</w:t>
      </w:r>
      <w:r>
        <w:rPr>
          <w:rFonts w:cs="Simplified Arabic" w:hint="cs"/>
          <w:color w:val="000000" w:themeColor="text1"/>
          <w:sz w:val="24"/>
          <w:szCs w:val="24"/>
          <w:rtl/>
        </w:rPr>
        <w:t xml:space="preserve">   </w:t>
      </w: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r>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F13290">
        <w:rPr>
          <w:rFonts w:ascii="Simplified Arabic" w:hAnsi="Simplified Arabic" w:cs="Simplified Arabic" w:hint="cs"/>
          <w:sz w:val="24"/>
          <w:szCs w:val="24"/>
          <w:rtl/>
        </w:rPr>
        <w:t>طوباس والأغوار الشمالية</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4A4D6A" w:rsidP="00CD074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104.7</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7435AB">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F13290">
        <w:rPr>
          <w:rFonts w:ascii="Simplified Arabic" w:hAnsi="Simplified Arabic" w:cs="Simplified Arabic" w:hint="cs"/>
          <w:sz w:val="24"/>
          <w:szCs w:val="24"/>
          <w:rtl/>
        </w:rPr>
        <w:t>طوباس والأغوار الشمالية</w:t>
      </w:r>
      <w:r w:rsidRPr="004F00C2">
        <w:rPr>
          <w:rFonts w:ascii="Simplified Arabic" w:hAnsi="Simplified Arabic" w:cs="Simplified Arabic"/>
          <w:sz w:val="24"/>
          <w:szCs w:val="24"/>
          <w:rtl/>
        </w:rPr>
        <w:t xml:space="preserve"> منتصف ليلة </w:t>
      </w:r>
      <w:r w:rsidR="004A4D6A">
        <w:rPr>
          <w:rFonts w:ascii="Simplified Arabic" w:hAnsi="Simplified Arabic" w:cs="Simplified Arabic" w:hint="cs"/>
          <w:sz w:val="24"/>
          <w:szCs w:val="24"/>
          <w:rtl/>
        </w:rPr>
        <w:t xml:space="preserve">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E23ABD">
        <w:rPr>
          <w:rFonts w:ascii="Simplified Arabic" w:hAnsi="Simplified Arabic" w:cs="Simplified Arabic"/>
          <w:sz w:val="24"/>
          <w:szCs w:val="24"/>
        </w:rPr>
        <w:t>60,927</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E23ABD">
        <w:rPr>
          <w:rFonts w:ascii="Simplified Arabic" w:hAnsi="Simplified Arabic" w:cs="Simplified Arabic"/>
          <w:sz w:val="24"/>
          <w:szCs w:val="24"/>
        </w:rPr>
        <w:t>741</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E23ABD">
        <w:rPr>
          <w:rFonts w:ascii="Simplified Arabic" w:hAnsi="Simplified Arabic" w:cs="Simplified Arabic" w:hint="cs"/>
          <w:sz w:val="24"/>
          <w:szCs w:val="24"/>
          <w:rtl/>
        </w:rPr>
        <w:t>1.2</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F13290">
        <w:rPr>
          <w:rFonts w:ascii="Simplified Arabic" w:hAnsi="Simplified Arabic" w:cs="Simplified Arabic" w:hint="cs"/>
          <w:sz w:val="24"/>
          <w:szCs w:val="24"/>
          <w:rtl/>
        </w:rPr>
        <w:t>طوباس والأغوار الشمالية</w:t>
      </w:r>
      <w:r>
        <w:rPr>
          <w:rFonts w:ascii="Simplified Arabic" w:hAnsi="Simplified Arabic" w:cs="Simplified Arabic" w:hint="cs"/>
          <w:sz w:val="24"/>
          <w:szCs w:val="24"/>
          <w:rtl/>
        </w:rPr>
        <w:t xml:space="preserve">، فيما بلغ عدد السكان الذين تم عدهم فعلاً </w:t>
      </w:r>
      <w:r w:rsidR="00E23ABD">
        <w:rPr>
          <w:rFonts w:ascii="Simplified Arabic" w:hAnsi="Simplified Arabic" w:cs="Simplified Arabic"/>
          <w:sz w:val="24"/>
          <w:szCs w:val="24"/>
        </w:rPr>
        <w:t>60,186</w:t>
      </w:r>
      <w:r w:rsidR="00B442F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فرداً </w:t>
      </w:r>
      <w:r w:rsidRPr="004F00C2">
        <w:rPr>
          <w:rFonts w:ascii="Simplified Arabic" w:hAnsi="Simplified Arabic" w:cs="Simplified Arabic"/>
          <w:sz w:val="24"/>
          <w:szCs w:val="24"/>
          <w:rtl/>
        </w:rPr>
        <w:t xml:space="preserve">منهم </w:t>
      </w:r>
      <w:r w:rsidR="00E23ABD">
        <w:rPr>
          <w:rFonts w:ascii="Simplified Arabic" w:hAnsi="Simplified Arabic" w:cs="Simplified Arabic"/>
          <w:sz w:val="24"/>
          <w:szCs w:val="24"/>
        </w:rPr>
        <w:t>30,789</w:t>
      </w:r>
      <w:r w:rsidR="00192A5D">
        <w:rPr>
          <w:rFonts w:ascii="Simplified Arabic" w:hAnsi="Simplified Arabic" w:cs="Simplified Arabic" w:hint="cs"/>
          <w:sz w:val="24"/>
          <w:szCs w:val="24"/>
          <w:rtl/>
        </w:rPr>
        <w:t xml:space="preserve"> </w:t>
      </w:r>
      <w:r w:rsidR="00C90411">
        <w:rPr>
          <w:rFonts w:ascii="Simplified Arabic" w:hAnsi="Simplified Arabic" w:cs="Simplified Arabic" w:hint="cs"/>
          <w:sz w:val="24"/>
          <w:szCs w:val="24"/>
          <w:rtl/>
        </w:rPr>
        <w:t>ذك</w:t>
      </w:r>
      <w:r w:rsidR="000C5B03">
        <w:rPr>
          <w:rFonts w:ascii="Simplified Arabic" w:hAnsi="Simplified Arabic" w:cs="Simplified Arabic" w:hint="cs"/>
          <w:sz w:val="24"/>
          <w:szCs w:val="24"/>
          <w:rtl/>
        </w:rPr>
        <w:t>راً</w:t>
      </w:r>
      <w:r w:rsidRPr="004F00C2">
        <w:rPr>
          <w:rFonts w:ascii="Simplified Arabic" w:hAnsi="Simplified Arabic" w:cs="Simplified Arabic"/>
          <w:sz w:val="24"/>
          <w:szCs w:val="24"/>
          <w:rtl/>
        </w:rPr>
        <w:t xml:space="preserve">، </w:t>
      </w:r>
      <w:r w:rsidR="000C5B03">
        <w:rPr>
          <w:rFonts w:ascii="Simplified Arabic" w:hAnsi="Simplified Arabic" w:cs="Simplified Arabic" w:hint="cs"/>
          <w:sz w:val="24"/>
          <w:szCs w:val="24"/>
          <w:rtl/>
          <w:lang w:val="en-GB"/>
        </w:rPr>
        <w:t>و</w:t>
      </w:r>
      <w:r w:rsidR="00E23ABD">
        <w:rPr>
          <w:rFonts w:ascii="Simplified Arabic" w:hAnsi="Simplified Arabic" w:cs="Simplified Arabic"/>
          <w:sz w:val="24"/>
          <w:szCs w:val="24"/>
        </w:rPr>
        <w:t>29,397</w:t>
      </w:r>
      <w:r w:rsidR="00192A5D">
        <w:rPr>
          <w:rFonts w:ascii="Simplified Arabic" w:hAnsi="Simplified Arabic" w:cs="Simplified Arabic" w:hint="cs"/>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sidR="00917429">
        <w:rPr>
          <w:rFonts w:ascii="Simplified Arabic" w:hAnsi="Simplified Arabic" w:cs="Simplified Arabic" w:hint="cs"/>
          <w:sz w:val="24"/>
          <w:szCs w:val="24"/>
          <w:rtl/>
        </w:rPr>
        <w:t>104.7</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F13290">
        <w:rPr>
          <w:rFonts w:ascii="Simplified Arabic" w:hAnsi="Simplified Arabic" w:cs="Simplified Arabic" w:hint="cs"/>
          <w:sz w:val="24"/>
          <w:szCs w:val="24"/>
          <w:rtl/>
        </w:rPr>
        <w:t>طوباس والأغوار الشمالية</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917429">
        <w:rPr>
          <w:rFonts w:ascii="Simplified Arabic" w:hAnsi="Simplified Arabic" w:cs="Simplified Arabic"/>
          <w:sz w:val="24"/>
          <w:szCs w:val="24"/>
        </w:rPr>
        <w:t>48,164</w:t>
      </w:r>
      <w:r w:rsidR="00192A5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917429">
        <w:rPr>
          <w:rFonts w:ascii="Simplified Arabic" w:hAnsi="Simplified Arabic" w:cs="Simplified Arabic"/>
          <w:sz w:val="24"/>
          <w:szCs w:val="24"/>
        </w:rPr>
        <w:t>21.2</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F13290">
        <w:rPr>
          <w:rFonts w:ascii="Simplified Arabic" w:hAnsi="Simplified Arabic" w:cs="Simplified Arabic" w:hint="cs"/>
          <w:sz w:val="24"/>
          <w:szCs w:val="24"/>
          <w:rtl/>
        </w:rPr>
        <w:t>طوباس والأغوار الشمالية</w:t>
      </w:r>
      <w:r w:rsidR="00AC06CB" w:rsidRPr="00BD7BFB">
        <w:rPr>
          <w:rFonts w:ascii="Simplified Arabic" w:hAnsi="Simplified Arabic" w:cs="Simplified Arabic" w:hint="cs"/>
          <w:sz w:val="24"/>
          <w:szCs w:val="24"/>
          <w:rtl/>
        </w:rPr>
        <w:t xml:space="preserve"> ما نسبته </w:t>
      </w:r>
      <w:r w:rsidR="007435AB">
        <w:rPr>
          <w:rFonts w:ascii="Simplified Arabic" w:hAnsi="Simplified Arabic" w:cs="Simplified Arabic" w:hint="cs"/>
          <w:sz w:val="24"/>
          <w:szCs w:val="24"/>
          <w:rtl/>
        </w:rPr>
        <w:t>1.3</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7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863"/>
      </w:tblGrid>
      <w:tr w:rsidR="00EF15EF" w:rsidRPr="004F00C2" w:rsidTr="00522651">
        <w:trPr>
          <w:jc w:val="center"/>
        </w:trPr>
        <w:tc>
          <w:tcPr>
            <w:tcW w:w="6863" w:type="dxa"/>
          </w:tcPr>
          <w:p w:rsidR="00EF15EF" w:rsidRPr="00313F65" w:rsidRDefault="00EF15EF" w:rsidP="003E48D1">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F13290">
              <w:rPr>
                <w:rFonts w:ascii="Simplified Arabic" w:hAnsi="Simplified Arabic" w:cs="Simplified Arabic" w:hint="cs"/>
                <w:b/>
                <w:bCs/>
                <w:sz w:val="24"/>
                <w:szCs w:val="24"/>
                <w:rtl/>
              </w:rPr>
              <w:t>طوباس والأغوار الشمالية</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3D2865">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F13290">
        <w:rPr>
          <w:rFonts w:ascii="Simplified Arabic" w:hAnsi="Simplified Arabic" w:cs="Simplified Arabic" w:hint="cs"/>
          <w:sz w:val="24"/>
          <w:szCs w:val="24"/>
          <w:rtl/>
        </w:rPr>
        <w:t>طوباس والأغوار الشمالية</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3D2865">
        <w:rPr>
          <w:rFonts w:ascii="Simplified Arabic" w:hAnsi="Simplified Arabic" w:cs="Simplified Arabic"/>
          <w:sz w:val="24"/>
          <w:szCs w:val="24"/>
        </w:rPr>
        <w:t>21,867</w:t>
      </w:r>
      <w:r w:rsidR="00192A5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فرداً يشك</w:t>
      </w:r>
      <w:r>
        <w:rPr>
          <w:rFonts w:ascii="Simplified Arabic" w:hAnsi="Simplified Arabic" w:cs="Simplified Arabic"/>
          <w:sz w:val="24"/>
          <w:szCs w:val="24"/>
          <w:rtl/>
        </w:rPr>
        <w:t xml:space="preserve">لون ما نسبته </w:t>
      </w:r>
      <w:r w:rsidR="003D2865">
        <w:rPr>
          <w:rFonts w:ascii="Simplified Arabic" w:hAnsi="Simplified Arabic" w:cs="Simplified Arabic"/>
          <w:sz w:val="24"/>
          <w:szCs w:val="24"/>
        </w:rPr>
        <w:t>36.3</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3D2865">
        <w:rPr>
          <w:rFonts w:ascii="Simplified Arabic" w:hAnsi="Simplified Arabic" w:cs="Simplified Arabic"/>
          <w:sz w:val="24"/>
          <w:szCs w:val="24"/>
        </w:rPr>
        <w:t>36,126</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3D2865">
        <w:rPr>
          <w:rFonts w:ascii="Simplified Arabic" w:hAnsi="Simplified Arabic" w:cs="Simplified Arabic"/>
          <w:sz w:val="24"/>
          <w:szCs w:val="24"/>
        </w:rPr>
        <w:t>60.0</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3D2865">
        <w:rPr>
          <w:rFonts w:ascii="Simplified Arabic" w:hAnsi="Simplified Arabic" w:cs="Simplified Arabic"/>
          <w:sz w:val="24"/>
          <w:szCs w:val="24"/>
        </w:rPr>
        <w:t>2,192</w:t>
      </w:r>
      <w:r w:rsidRPr="004F00C2">
        <w:rPr>
          <w:rFonts w:ascii="Simplified Arabic" w:hAnsi="Simplified Arabic" w:cs="Simplified Arabic"/>
          <w:sz w:val="24"/>
          <w:szCs w:val="24"/>
          <w:rtl/>
        </w:rPr>
        <w:t xml:space="preserve"> فرداً بنسبة </w:t>
      </w:r>
      <w:r w:rsidR="003D2865">
        <w:rPr>
          <w:rFonts w:ascii="Simplified Arabic" w:hAnsi="Simplified Arabic" w:cs="Simplified Arabic"/>
          <w:sz w:val="24"/>
          <w:szCs w:val="24"/>
        </w:rPr>
        <w:t>3.6</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23526F" w:rsidRPr="00416522" w:rsidRDefault="00DA04A4" w:rsidP="00416522">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F13290">
        <w:rPr>
          <w:rFonts w:ascii="Simplified Arabic" w:hAnsi="Simplified Arabic" w:cs="Simplified Arabic" w:hint="cs"/>
          <w:sz w:val="24"/>
          <w:szCs w:val="24"/>
          <w:rtl/>
        </w:rPr>
        <w:t>طوباس والأغوار الشمالية</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3724BF">
        <w:rPr>
          <w:rFonts w:ascii="Simplified Arabic" w:hAnsi="Simplified Arabic" w:cs="Simplified Arabic"/>
          <w:sz w:val="24"/>
          <w:szCs w:val="24"/>
        </w:rPr>
        <w:t>1.2</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F13290">
        <w:rPr>
          <w:rFonts w:ascii="Simplified Arabic" w:hAnsi="Simplified Arabic" w:cs="Simplified Arabic" w:hint="cs"/>
          <w:sz w:val="24"/>
          <w:szCs w:val="24"/>
          <w:rtl/>
        </w:rPr>
        <w:t>طوباس والأغوار الشمالية</w:t>
      </w:r>
      <w:r w:rsidRPr="00BD7BFB">
        <w:rPr>
          <w:rFonts w:ascii="Simplified Arabic" w:hAnsi="Simplified Arabic" w:cs="Simplified Arabic" w:hint="cs"/>
          <w:sz w:val="24"/>
          <w:szCs w:val="24"/>
          <w:rtl/>
        </w:rPr>
        <w:t xml:space="preserve"> </w:t>
      </w:r>
      <w:r w:rsidR="003724BF">
        <w:rPr>
          <w:rFonts w:ascii="Simplified Arabic" w:hAnsi="Simplified Arabic" w:cs="Simplified Arabic"/>
          <w:sz w:val="24"/>
          <w:szCs w:val="24"/>
        </w:rPr>
        <w:t>1.3</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3724BF">
        <w:rPr>
          <w:rFonts w:ascii="Simplified Arabic" w:hAnsi="Simplified Arabic" w:cs="Simplified Arabic"/>
          <w:sz w:val="24"/>
          <w:szCs w:val="24"/>
        </w:rPr>
        <w:t>1.4</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Ind w:w="-132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67"/>
      </w:tblGrid>
      <w:tr w:rsidR="00EF15EF" w:rsidRPr="004F00C2" w:rsidTr="00416522">
        <w:trPr>
          <w:jc w:val="center"/>
        </w:trPr>
        <w:tc>
          <w:tcPr>
            <w:tcW w:w="6567" w:type="dxa"/>
          </w:tcPr>
          <w:p w:rsidR="00EF15EF" w:rsidRPr="00313F65" w:rsidRDefault="00416522" w:rsidP="00E5541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1.9</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F13290">
              <w:rPr>
                <w:rFonts w:ascii="Simplified Arabic" w:hAnsi="Simplified Arabic" w:cs="Simplified Arabic" w:hint="cs"/>
                <w:b/>
                <w:bCs/>
                <w:sz w:val="24"/>
                <w:szCs w:val="24"/>
                <w:rtl/>
              </w:rPr>
              <w:t>طوباس والأغوار الشمالية</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CE4634">
      <w:pPr>
        <w:pStyle w:val="BodyText2"/>
        <w:tabs>
          <w:tab w:val="left" w:pos="8786"/>
        </w:tabs>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F13290">
        <w:rPr>
          <w:rFonts w:ascii="Simplified Arabic" w:hAnsi="Simplified Arabic" w:cs="Simplified Arabic" w:hint="cs"/>
          <w:sz w:val="24"/>
          <w:szCs w:val="24"/>
          <w:rtl/>
        </w:rPr>
        <w:t>طوباس والأغوار الشمالية</w:t>
      </w:r>
      <w:r w:rsidRPr="007339C1">
        <w:rPr>
          <w:rFonts w:ascii="Simplified Arabic" w:hAnsi="Simplified Arabic" w:cs="Simplified Arabic"/>
          <w:sz w:val="24"/>
          <w:szCs w:val="24"/>
          <w:rtl/>
        </w:rPr>
        <w:t xml:space="preserve"> إلى أن عدد السكان الفلسطينيين</w:t>
      </w:r>
      <w:r w:rsidR="00CE4634"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00416522">
        <w:rPr>
          <w:rFonts w:ascii="Simplified Arabic" w:hAnsi="Simplified Arabic" w:cs="Simplified Arabic" w:hint="cs"/>
          <w:sz w:val="24"/>
          <w:szCs w:val="24"/>
          <w:rtl/>
        </w:rPr>
        <w:t>بلغ</w:t>
      </w:r>
      <w:r w:rsidRPr="007339C1">
        <w:rPr>
          <w:rFonts w:ascii="Simplified Arabic" w:hAnsi="Simplified Arabic" w:cs="Simplified Arabic"/>
          <w:sz w:val="24"/>
          <w:szCs w:val="24"/>
        </w:rPr>
        <w:t xml:space="preserve"> </w:t>
      </w:r>
      <w:r w:rsidR="00ED1C70">
        <w:rPr>
          <w:rFonts w:ascii="Simplified Arabic" w:hAnsi="Simplified Arabic" w:cs="Simplified Arabic"/>
          <w:sz w:val="24"/>
          <w:szCs w:val="24"/>
        </w:rPr>
        <w:t>1,142</w:t>
      </w:r>
      <w:r w:rsidR="00416522">
        <w:rPr>
          <w:rFonts w:ascii="Simplified Arabic" w:hAnsi="Simplified Arabic" w:cs="Simplified Arabic" w:hint="cs"/>
          <w:sz w:val="24"/>
          <w:szCs w:val="24"/>
          <w:rtl/>
        </w:rPr>
        <w:t xml:space="preserve"> </w:t>
      </w:r>
      <w:r w:rsidR="00212408">
        <w:rPr>
          <w:rFonts w:ascii="Simplified Arabic" w:hAnsi="Simplified Arabic" w:cs="Simplified Arabic" w:hint="cs"/>
          <w:sz w:val="24"/>
          <w:szCs w:val="24"/>
          <w:rtl/>
        </w:rPr>
        <w:t>أفراد</w:t>
      </w:r>
      <w:r w:rsidRPr="007339C1">
        <w:rPr>
          <w:rFonts w:ascii="Simplified Arabic" w:hAnsi="Simplified Arabic" w:cs="Simplified Arabic" w:hint="cs"/>
          <w:sz w:val="24"/>
          <w:szCs w:val="24"/>
          <w:rtl/>
        </w:rPr>
        <w:t xml:space="preserve"> منهم </w:t>
      </w:r>
      <w:r w:rsidR="00ED1C70">
        <w:rPr>
          <w:rFonts w:ascii="Simplified Arabic" w:hAnsi="Simplified Arabic" w:cs="Simplified Arabic" w:hint="cs"/>
          <w:sz w:val="24"/>
          <w:szCs w:val="24"/>
          <w:rtl/>
        </w:rPr>
        <w:t>604</w:t>
      </w:r>
      <w:r w:rsidRPr="007339C1">
        <w:rPr>
          <w:rFonts w:ascii="Simplified Arabic" w:hAnsi="Simplified Arabic" w:cs="Simplified Arabic" w:hint="cs"/>
          <w:sz w:val="24"/>
          <w:szCs w:val="24"/>
          <w:rtl/>
        </w:rPr>
        <w:t xml:space="preserve"> </w:t>
      </w:r>
      <w:r w:rsidR="00DD57F0">
        <w:rPr>
          <w:rFonts w:ascii="Simplified Arabic" w:hAnsi="Simplified Arabic" w:cs="Simplified Arabic" w:hint="cs"/>
          <w:sz w:val="24"/>
          <w:szCs w:val="24"/>
          <w:rtl/>
        </w:rPr>
        <w:t>ذكور</w:t>
      </w:r>
      <w:r w:rsidRPr="007339C1">
        <w:rPr>
          <w:rFonts w:ascii="Simplified Arabic" w:hAnsi="Simplified Arabic" w:cs="Simplified Arabic" w:hint="cs"/>
          <w:sz w:val="24"/>
          <w:szCs w:val="24"/>
          <w:rtl/>
        </w:rPr>
        <w:t xml:space="preserve"> و</w:t>
      </w:r>
      <w:r w:rsidR="00ED1C70">
        <w:rPr>
          <w:rFonts w:ascii="Simplified Arabic" w:hAnsi="Simplified Arabic" w:cs="Simplified Arabic" w:hint="cs"/>
          <w:sz w:val="24"/>
          <w:szCs w:val="24"/>
          <w:rtl/>
        </w:rPr>
        <w:t>538</w:t>
      </w:r>
      <w:r w:rsidR="007754FE">
        <w:rPr>
          <w:rFonts w:ascii="Simplified Arabic" w:hAnsi="Simplified Arabic" w:cs="Simplified Arabic" w:hint="cs"/>
          <w:sz w:val="24"/>
          <w:szCs w:val="24"/>
          <w:rtl/>
        </w:rPr>
        <w:t xml:space="preserve"> </w:t>
      </w:r>
      <w:r w:rsidRPr="007339C1">
        <w:rPr>
          <w:rFonts w:ascii="Simplified Arabic" w:hAnsi="Simplified Arabic" w:cs="Simplified Arabic" w:hint="cs"/>
          <w:sz w:val="24"/>
          <w:szCs w:val="24"/>
          <w:rtl/>
        </w:rPr>
        <w:t xml:space="preserve">أنثى.  وحول انتشار الاعاقات وفقاً لنوعها، بينت النتائج أن اعاقة الحركة واستخدام الايدي الأكثر انتشاراً حيث بلغ عددها </w:t>
      </w:r>
      <w:r w:rsidR="00ED1C70">
        <w:rPr>
          <w:rFonts w:ascii="Simplified Arabic" w:hAnsi="Simplified Arabic" w:cs="Simplified Arabic" w:hint="cs"/>
          <w:sz w:val="24"/>
          <w:szCs w:val="24"/>
          <w:rtl/>
        </w:rPr>
        <w:t>540</w:t>
      </w:r>
      <w:r w:rsidRPr="007339C1">
        <w:rPr>
          <w:rFonts w:ascii="Simplified Arabic" w:hAnsi="Simplified Arabic" w:cs="Simplified Arabic" w:hint="cs"/>
          <w:sz w:val="24"/>
          <w:szCs w:val="24"/>
          <w:rtl/>
        </w:rPr>
        <w:t xml:space="preserve"> وشكلت ما نسبته </w:t>
      </w:r>
      <w:r w:rsidR="00ED1C70">
        <w:rPr>
          <w:rFonts w:ascii="Simplified Arabic" w:hAnsi="Simplified Arabic" w:cs="Simplified Arabic" w:hint="cs"/>
          <w:sz w:val="24"/>
          <w:szCs w:val="24"/>
          <w:rtl/>
        </w:rPr>
        <w:t>0.9</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ED1C70">
        <w:rPr>
          <w:rFonts w:ascii="Simplified Arabic" w:hAnsi="Simplified Arabic" w:cs="Simplified Arabic" w:hint="cs"/>
          <w:sz w:val="24"/>
          <w:szCs w:val="24"/>
          <w:rtl/>
        </w:rPr>
        <w:t>342</w:t>
      </w:r>
      <w:r w:rsidRPr="007339C1">
        <w:rPr>
          <w:rFonts w:ascii="Simplified Arabic" w:hAnsi="Simplified Arabic" w:cs="Simplified Arabic" w:hint="cs"/>
          <w:sz w:val="24"/>
          <w:szCs w:val="24"/>
          <w:rtl/>
        </w:rPr>
        <w:t xml:space="preserve"> وشكلت ما نسبته </w:t>
      </w:r>
      <w:r w:rsidR="00ED1C70">
        <w:rPr>
          <w:rFonts w:ascii="Simplified Arabic" w:hAnsi="Simplified Arabic" w:cs="Simplified Arabic" w:hint="cs"/>
          <w:sz w:val="24"/>
          <w:szCs w:val="24"/>
          <w:rtl/>
        </w:rPr>
        <w:t>0.6</w:t>
      </w:r>
      <w:r w:rsidRPr="007339C1">
        <w:rPr>
          <w:rFonts w:ascii="Simplified Arabic" w:hAnsi="Simplified Arabic" w:cs="Simplified Arabic" w:hint="cs"/>
          <w:sz w:val="24"/>
          <w:szCs w:val="24"/>
          <w:rtl/>
        </w:rPr>
        <w:t xml:space="preserve">% ثم اعاقات السمع؛ </w:t>
      </w:r>
      <w:r w:rsidR="00ED1C70">
        <w:rPr>
          <w:rFonts w:ascii="Simplified Arabic" w:hAnsi="Simplified Arabic" w:cs="Simplified Arabic" w:hint="cs"/>
          <w:sz w:val="24"/>
          <w:szCs w:val="24"/>
          <w:rtl/>
        </w:rPr>
        <w:t>247</w:t>
      </w:r>
      <w:r w:rsidRPr="007339C1">
        <w:rPr>
          <w:rFonts w:ascii="Simplified Arabic" w:hAnsi="Simplified Arabic" w:cs="Simplified Arabic" w:hint="cs"/>
          <w:sz w:val="24"/>
          <w:szCs w:val="24"/>
          <w:rtl/>
        </w:rPr>
        <w:t xml:space="preserve"> بنسبة </w:t>
      </w:r>
      <w:r w:rsidR="00ED1C70">
        <w:rPr>
          <w:rFonts w:ascii="Simplified Arabic" w:hAnsi="Simplified Arabic" w:cs="Simplified Arabic" w:hint="cs"/>
          <w:sz w:val="24"/>
          <w:szCs w:val="24"/>
          <w:rtl/>
        </w:rPr>
        <w:t>0.4</w:t>
      </w:r>
      <w:r w:rsidRPr="007339C1">
        <w:rPr>
          <w:rFonts w:ascii="Simplified Arabic" w:hAnsi="Simplified Arabic" w:cs="Simplified Arabic" w:hint="cs"/>
          <w:sz w:val="24"/>
          <w:szCs w:val="24"/>
          <w:rtl/>
        </w:rPr>
        <w:t xml:space="preserve">% فالتواصل؛ </w:t>
      </w:r>
      <w:r w:rsidR="00ED1C70">
        <w:rPr>
          <w:rFonts w:ascii="Simplified Arabic" w:hAnsi="Simplified Arabic" w:cs="Simplified Arabic" w:hint="cs"/>
          <w:sz w:val="24"/>
          <w:szCs w:val="24"/>
          <w:rtl/>
        </w:rPr>
        <w:t>237</w:t>
      </w:r>
      <w:r w:rsidRPr="007339C1">
        <w:rPr>
          <w:rFonts w:ascii="Simplified Arabic" w:hAnsi="Simplified Arabic" w:cs="Simplified Arabic" w:hint="cs"/>
          <w:sz w:val="24"/>
          <w:szCs w:val="24"/>
          <w:rtl/>
        </w:rPr>
        <w:t xml:space="preserve"> بنسبة </w:t>
      </w:r>
      <w:r w:rsidR="00ED1C70">
        <w:rPr>
          <w:rFonts w:ascii="Simplified Arabic" w:hAnsi="Simplified Arabic" w:cs="Simplified Arabic"/>
          <w:sz w:val="24"/>
          <w:szCs w:val="24"/>
        </w:rPr>
        <w:t>0.4</w:t>
      </w:r>
      <w:r w:rsidRPr="007339C1">
        <w:rPr>
          <w:rFonts w:ascii="Simplified Arabic" w:hAnsi="Simplified Arabic" w:cs="Simplified Arabic" w:hint="cs"/>
          <w:sz w:val="24"/>
          <w:szCs w:val="24"/>
          <w:rtl/>
        </w:rPr>
        <w:t xml:space="preserve">% وأخيراً اعاقات التذكر والتركيز؛ </w:t>
      </w:r>
      <w:r w:rsidR="00ED1C70">
        <w:rPr>
          <w:rFonts w:ascii="Simplified Arabic" w:hAnsi="Simplified Arabic" w:cs="Simplified Arabic"/>
          <w:sz w:val="24"/>
          <w:szCs w:val="24"/>
        </w:rPr>
        <w:t>233</w:t>
      </w:r>
      <w:r w:rsidRPr="007339C1">
        <w:rPr>
          <w:rFonts w:ascii="Simplified Arabic" w:hAnsi="Simplified Arabic" w:cs="Simplified Arabic" w:hint="cs"/>
          <w:sz w:val="24"/>
          <w:szCs w:val="24"/>
          <w:rtl/>
        </w:rPr>
        <w:t xml:space="preserve"> بنسبة </w:t>
      </w:r>
      <w:r w:rsidR="00ED1C70">
        <w:rPr>
          <w:rFonts w:ascii="Simplified Arabic" w:hAnsi="Simplified Arabic" w:cs="Simplified Arabic"/>
          <w:sz w:val="24"/>
          <w:szCs w:val="24"/>
        </w:rPr>
        <w:t>0.4</w:t>
      </w:r>
      <w:r w:rsidRPr="007339C1">
        <w:rPr>
          <w:rFonts w:ascii="Simplified Arabic" w:hAnsi="Simplified Arabic" w:cs="Simplified Arabic" w:hint="cs"/>
          <w:sz w:val="24"/>
          <w:szCs w:val="24"/>
          <w:rtl/>
        </w:rPr>
        <w:t>%.  (انظر/ي جدول 9)</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F13290">
        <w:rPr>
          <w:rFonts w:ascii="Simplified Arabic" w:hAnsi="Simplified Arabic" w:cs="Simplified Arabic" w:hint="cs"/>
          <w:b/>
          <w:bCs/>
          <w:sz w:val="22"/>
          <w:szCs w:val="22"/>
          <w:rtl/>
        </w:rPr>
        <w:t>طوباس والأغوار الشمالية</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30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40"/>
      </w:tblGrid>
      <w:tr w:rsidR="00EF15EF" w:rsidRPr="004F00C2" w:rsidTr="00ED1C70">
        <w:trPr>
          <w:jc w:val="center"/>
        </w:trPr>
        <w:tc>
          <w:tcPr>
            <w:tcW w:w="7740" w:type="dxa"/>
          </w:tcPr>
          <w:p w:rsidR="00ED1C70"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F13290">
              <w:rPr>
                <w:rFonts w:ascii="Simplified Arabic" w:hAnsi="Simplified Arabic" w:cs="Simplified Arabic" w:hint="cs"/>
                <w:b/>
                <w:bCs/>
                <w:sz w:val="24"/>
                <w:szCs w:val="24"/>
                <w:rtl/>
              </w:rPr>
              <w:t>طوباس والأغوار الشمالية</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w:t>
            </w:r>
            <w:r w:rsidR="00ED1C70">
              <w:rPr>
                <w:rFonts w:ascii="Simplified Arabic" w:hAnsi="Simplified Arabic" w:cs="Simplified Arabic" w:hint="cs"/>
                <w:b/>
                <w:bCs/>
                <w:sz w:val="24"/>
                <w:szCs w:val="24"/>
                <w:rtl/>
              </w:rPr>
              <w:t xml:space="preserve"> </w:t>
            </w:r>
          </w:p>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sidRPr="00313F65">
              <w:rPr>
                <w:rFonts w:ascii="Simplified Arabic" w:hAnsi="Simplified Arabic" w:cs="Simplified Arabic"/>
                <w:b/>
                <w:bCs/>
                <w:sz w:val="24"/>
                <w:szCs w:val="24"/>
                <w:rtl/>
              </w:rPr>
              <w:t>(5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693872">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693872">
        <w:rPr>
          <w:rFonts w:ascii="Simplified Arabic" w:hAnsi="Simplified Arabic" w:cs="Simplified Arabic" w:hint="cs"/>
          <w:sz w:val="24"/>
          <w:szCs w:val="24"/>
          <w:rtl/>
        </w:rPr>
        <w:t xml:space="preserve">في العمر </w:t>
      </w:r>
      <w:r w:rsidR="00BD62EE">
        <w:rPr>
          <w:rFonts w:ascii="Simplified Arabic" w:hAnsi="Simplified Arabic" w:cs="Simplified Arabic"/>
          <w:sz w:val="24"/>
          <w:szCs w:val="24"/>
          <w:rtl/>
        </w:rPr>
        <w:t>5 سنوات فأكثر الملتحق</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w:t>
      </w:r>
      <w:r w:rsidR="00F13290">
        <w:rPr>
          <w:rFonts w:ascii="Simplified Arabic" w:hAnsi="Simplified Arabic" w:cs="Simplified Arabic" w:hint="cs"/>
          <w:sz w:val="24"/>
          <w:szCs w:val="24"/>
          <w:rtl/>
        </w:rPr>
        <w:t>طوباس والأغوار الشمالية</w:t>
      </w:r>
      <w:r>
        <w:rPr>
          <w:rFonts w:ascii="Simplified Arabic" w:hAnsi="Simplified Arabic" w:cs="Simplified Arabic" w:hint="cs"/>
          <w:sz w:val="24"/>
          <w:szCs w:val="24"/>
          <w:rtl/>
        </w:rPr>
        <w:t xml:space="preserve"> </w:t>
      </w:r>
      <w:r w:rsidR="00693872">
        <w:rPr>
          <w:rFonts w:ascii="Simplified Arabic" w:hAnsi="Simplified Arabic" w:cs="Simplified Arabic"/>
          <w:sz w:val="24"/>
          <w:szCs w:val="24"/>
        </w:rPr>
        <w:t>19,767</w:t>
      </w:r>
      <w:r w:rsidRPr="004F00C2">
        <w:rPr>
          <w:rFonts w:ascii="Simplified Arabic" w:hAnsi="Simplified Arabic" w:cs="Simplified Arabic"/>
          <w:sz w:val="24"/>
          <w:szCs w:val="24"/>
          <w:rtl/>
        </w:rPr>
        <w:t xml:space="preserve"> فرداً يشكلون ما نسبته </w:t>
      </w:r>
      <w:r w:rsidR="00693872">
        <w:rPr>
          <w:rFonts w:ascii="Simplified Arabic" w:hAnsi="Simplified Arabic" w:cs="Simplified Arabic" w:hint="cs"/>
          <w:sz w:val="24"/>
          <w:szCs w:val="24"/>
          <w:rtl/>
        </w:rPr>
        <w:t>37.7</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BD62EE">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00E418DC">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00BD62EE">
        <w:rPr>
          <w:rFonts w:ascii="Simplified Arabic" w:hAnsi="Simplified Arabic" w:cs="Simplified Arabic"/>
          <w:sz w:val="24"/>
          <w:szCs w:val="24"/>
          <w:rtl/>
        </w:rPr>
        <w:t xml:space="preserve"> الملتحق</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w:t>
      </w:r>
      <w:r w:rsidR="00F13290">
        <w:rPr>
          <w:rFonts w:ascii="Simplified Arabic" w:hAnsi="Simplified Arabic" w:cs="Simplified Arabic" w:hint="cs"/>
          <w:sz w:val="24"/>
          <w:szCs w:val="24"/>
          <w:rtl/>
        </w:rPr>
        <w:t>طوباس والأغوار الشمالية</w:t>
      </w:r>
      <w:r>
        <w:rPr>
          <w:rFonts w:ascii="Simplified Arabic" w:hAnsi="Simplified Arabic" w:cs="Simplified Arabic" w:hint="cs"/>
          <w:sz w:val="24"/>
          <w:szCs w:val="24"/>
          <w:rtl/>
        </w:rPr>
        <w:t xml:space="preserve"> </w:t>
      </w:r>
      <w:r w:rsidR="00693872">
        <w:rPr>
          <w:rFonts w:ascii="Simplified Arabic" w:hAnsi="Simplified Arabic" w:cs="Simplified Arabic"/>
          <w:sz w:val="24"/>
          <w:szCs w:val="24"/>
        </w:rPr>
        <w:t>1,995</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693872">
        <w:rPr>
          <w:rFonts w:ascii="Simplified Arabic" w:hAnsi="Simplified Arabic" w:cs="Simplified Arabic" w:hint="cs"/>
          <w:sz w:val="24"/>
          <w:szCs w:val="24"/>
          <w:rtl/>
        </w:rPr>
        <w:t>45.4</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Default="00EF15EF" w:rsidP="00FB438A">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lastRenderedPageBreak/>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F13290">
        <w:rPr>
          <w:rFonts w:ascii="Simplified Arabic" w:hAnsi="Simplified Arabic" w:cs="Simplified Arabic" w:hint="cs"/>
          <w:sz w:val="24"/>
          <w:szCs w:val="24"/>
          <w:rtl/>
        </w:rPr>
        <w:t>طوباس والأغوار الشمالية</w:t>
      </w:r>
      <w:r w:rsidR="000878CC">
        <w:rPr>
          <w:rFonts w:ascii="Simplified Arabic" w:hAnsi="Simplified Arabic" w:cs="Simplified Arabic" w:hint="cs"/>
          <w:sz w:val="24"/>
          <w:szCs w:val="24"/>
          <w:rtl/>
        </w:rPr>
        <w:t xml:space="preserve"> بلغ </w:t>
      </w:r>
      <w:r w:rsidR="00FB438A">
        <w:rPr>
          <w:rFonts w:ascii="Simplified Arabic" w:hAnsi="Simplified Arabic" w:cs="Simplified Arabic"/>
          <w:sz w:val="24"/>
          <w:szCs w:val="24"/>
        </w:rPr>
        <w:t>7,142</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FB438A">
        <w:rPr>
          <w:rFonts w:ascii="Simplified Arabic" w:hAnsi="Simplified Arabic" w:cs="Simplified Arabic"/>
          <w:sz w:val="24"/>
          <w:szCs w:val="24"/>
        </w:rPr>
        <w:t>15.8</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w:t>
      </w:r>
      <w:r w:rsidR="0069387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693872" w:rsidRPr="00C6205A" w:rsidRDefault="00693872" w:rsidP="00693872">
      <w:pPr>
        <w:pStyle w:val="BodyText2"/>
        <w:spacing w:after="0" w:line="240" w:lineRule="auto"/>
        <w:ind w:left="98"/>
        <w:jc w:val="both"/>
        <w:rPr>
          <w:rFonts w:ascii="Simplified Arabic" w:hAnsi="Simplified Arabic" w:cs="Simplified Arabic"/>
          <w:sz w:val="16"/>
          <w:szCs w:val="16"/>
          <w:rtl/>
        </w:rPr>
      </w:pP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F13290">
        <w:rPr>
          <w:rFonts w:ascii="Simplified Arabic" w:hAnsi="Simplified Arabic" w:cs="Simplified Arabic" w:hint="cs"/>
          <w:b/>
          <w:bCs/>
          <w:sz w:val="22"/>
          <w:szCs w:val="22"/>
          <w:rtl/>
        </w:rPr>
        <w:t>طوباس والأغوار الشمالية</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79886" cy="2361538"/>
                  <wp:effectExtent l="19050" t="0" r="0"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AC392F" w:rsidRDefault="00EF15EF" w:rsidP="00EF15EF">
      <w:pPr>
        <w:pStyle w:val="BodyText2"/>
        <w:spacing w:after="0" w:line="240" w:lineRule="auto"/>
        <w:jc w:val="both"/>
        <w:rPr>
          <w:rFonts w:ascii="Simplified Arabic" w:hAnsi="Simplified Arabic" w:cs="Simplified Arabic"/>
          <w:sz w:val="16"/>
          <w:szCs w:val="16"/>
          <w:rtl/>
        </w:rPr>
      </w:pPr>
    </w:p>
    <w:p w:rsidR="00EF15EF" w:rsidRPr="004F00C2" w:rsidRDefault="00EF15EF" w:rsidP="00C6205A">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F13290">
        <w:rPr>
          <w:rFonts w:ascii="Simplified Arabic" w:hAnsi="Simplified Arabic" w:cs="Simplified Arabic" w:hint="cs"/>
          <w:sz w:val="24"/>
          <w:szCs w:val="24"/>
          <w:rtl/>
        </w:rPr>
        <w:t>طوباس والأغوار الشمالية</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FB438A">
        <w:rPr>
          <w:rFonts w:ascii="Simplified Arabic" w:hAnsi="Simplified Arabic" w:cs="Simplified Arabic"/>
          <w:sz w:val="24"/>
          <w:szCs w:val="24"/>
        </w:rPr>
        <w:t>1,845</w:t>
      </w:r>
      <w:r w:rsidRPr="004F00C2">
        <w:rPr>
          <w:rFonts w:ascii="Simplified Arabic" w:hAnsi="Simplified Arabic" w:cs="Simplified Arabic"/>
          <w:sz w:val="24"/>
          <w:szCs w:val="24"/>
          <w:rtl/>
        </w:rPr>
        <w:t xml:space="preserve"> فرداً وهذا يشكل ما نسبته </w:t>
      </w:r>
      <w:r w:rsidR="00C6205A">
        <w:rPr>
          <w:rFonts w:ascii="Simplified Arabic" w:hAnsi="Simplified Arabic" w:cs="Simplified Arabic" w:hint="cs"/>
          <w:sz w:val="24"/>
          <w:szCs w:val="24"/>
          <w:rtl/>
        </w:rPr>
        <w:t>4.1</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C200A6">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F13290">
        <w:rPr>
          <w:rFonts w:ascii="Simplified Arabic" w:hAnsi="Simplified Arabic" w:cs="Simplified Arabic" w:hint="cs"/>
          <w:sz w:val="24"/>
          <w:szCs w:val="24"/>
          <w:rtl/>
        </w:rPr>
        <w:t>طوباس والأغوار الشمالية</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C200A6">
        <w:rPr>
          <w:rFonts w:ascii="Simplified Arabic" w:hAnsi="Simplified Arabic" w:cs="Simplified Arabic" w:hint="cs"/>
          <w:sz w:val="24"/>
          <w:szCs w:val="24"/>
          <w:rtl/>
        </w:rPr>
        <w:t>7.0</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r w:rsidR="00C200A6">
        <w:rPr>
          <w:rFonts w:ascii="Simplified Arabic" w:hAnsi="Simplified Arabic" w:cs="Simplified Arabic" w:hint="cs"/>
          <w:sz w:val="24"/>
          <w:szCs w:val="24"/>
          <w:rtl/>
        </w:rPr>
        <w:t>1.4</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C200A6">
        <w:rPr>
          <w:rFonts w:ascii="Simplified Arabic" w:hAnsi="Simplified Arabic" w:cs="Simplified Arabic" w:hint="cs"/>
          <w:sz w:val="24"/>
          <w:szCs w:val="24"/>
          <w:rtl/>
        </w:rPr>
        <w:t>23.1</w:t>
      </w:r>
      <w:r w:rsidRPr="00931A8F">
        <w:rPr>
          <w:rFonts w:ascii="Simplified Arabic" w:hAnsi="Simplified Arabic" w:cs="Simplified Arabic" w:hint="cs"/>
          <w:sz w:val="24"/>
          <w:szCs w:val="24"/>
          <w:rtl/>
        </w:rPr>
        <w:t xml:space="preserve">% عام 1997 إلى </w:t>
      </w:r>
      <w:r w:rsidR="00C200A6">
        <w:rPr>
          <w:rFonts w:ascii="Simplified Arabic" w:hAnsi="Simplified Arabic" w:cs="Simplified Arabic" w:hint="cs"/>
          <w:sz w:val="24"/>
          <w:szCs w:val="24"/>
          <w:rtl/>
        </w:rPr>
        <w:t>6.8</w:t>
      </w:r>
      <w:r w:rsidRPr="00931A8F">
        <w:rPr>
          <w:rFonts w:ascii="Simplified Arabic" w:hAnsi="Simplified Arabic" w:cs="Simplified Arabic" w:hint="cs"/>
          <w:sz w:val="24"/>
          <w:szCs w:val="24"/>
          <w:rtl/>
        </w:rPr>
        <w:t xml:space="preserve">% عام 2017، مما أدى إلى تقليص الفجوة بين الجنسين من </w:t>
      </w:r>
      <w:r w:rsidR="00C200A6">
        <w:rPr>
          <w:rFonts w:ascii="Simplified Arabic" w:hAnsi="Simplified Arabic" w:cs="Simplified Arabic" w:hint="cs"/>
          <w:sz w:val="24"/>
          <w:szCs w:val="24"/>
          <w:rtl/>
        </w:rPr>
        <w:t>16.1</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C200A6">
        <w:rPr>
          <w:rFonts w:ascii="Simplified Arabic" w:hAnsi="Simplified Arabic" w:cs="Simplified Arabic" w:hint="cs"/>
          <w:sz w:val="24"/>
          <w:szCs w:val="24"/>
          <w:rtl/>
        </w:rPr>
        <w:t>5.4</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C6205A" w:rsidRPr="00C6205A" w:rsidRDefault="00C6205A" w:rsidP="00C6205A">
      <w:pPr>
        <w:pStyle w:val="BodyText2"/>
        <w:tabs>
          <w:tab w:val="left" w:pos="458"/>
        </w:tabs>
        <w:spacing w:after="0" w:line="240" w:lineRule="auto"/>
        <w:jc w:val="both"/>
        <w:rPr>
          <w:rFonts w:ascii="Simplified Arabic" w:hAnsi="Simplified Arabic" w:cs="Simplified Arabic"/>
          <w:sz w:val="16"/>
          <w:szCs w:val="16"/>
          <w:rtl/>
        </w:rPr>
      </w:pPr>
    </w:p>
    <w:p w:rsidR="00EF15EF" w:rsidRPr="00CA3650"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F13290">
        <w:rPr>
          <w:rFonts w:ascii="Simplified Arabic" w:hAnsi="Simplified Arabic" w:cs="Simplified Arabic" w:hint="cs"/>
          <w:b/>
          <w:bCs/>
          <w:sz w:val="22"/>
          <w:szCs w:val="22"/>
          <w:rtl/>
        </w:rPr>
        <w:t>طوباس والأغوار الشمالية</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5913" cy="2600076"/>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6143F5" w:rsidP="00E23A9F">
            <w:pPr>
              <w:jc w:val="center"/>
              <w:rPr>
                <w:rFonts w:ascii="Simplified Arabic" w:hAnsi="Simplified Arabic" w:cs="Simplified Arabic"/>
                <w:b/>
                <w:bCs/>
                <w:sz w:val="24"/>
                <w:szCs w:val="24"/>
                <w:rtl/>
              </w:rPr>
            </w:pPr>
            <w:r>
              <w:rPr>
                <w:rFonts w:ascii="Simplified Arabic" w:hAnsi="Simplified Arabic" w:cs="Simplified Arabic"/>
                <w:b/>
                <w:bCs/>
                <w:sz w:val="24"/>
                <w:szCs w:val="24"/>
              </w:rPr>
              <w:t>11.9</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F13290">
              <w:rPr>
                <w:rFonts w:ascii="Simplified Arabic" w:hAnsi="Simplified Arabic" w:cs="Simplified Arabic" w:hint="cs"/>
                <w:b/>
                <w:bCs/>
                <w:sz w:val="24"/>
                <w:szCs w:val="24"/>
                <w:rtl/>
              </w:rPr>
              <w:t>طوباس والأغوار الشمالية</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6143F5">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F13290">
        <w:rPr>
          <w:rFonts w:ascii="Simplified Arabic" w:hAnsi="Simplified Arabic" w:cs="Simplified Arabic" w:hint="cs"/>
          <w:sz w:val="24"/>
          <w:szCs w:val="24"/>
          <w:rtl/>
        </w:rPr>
        <w:t>طوباس والأغوار الشمالية</w:t>
      </w:r>
      <w:r w:rsidRPr="00575523">
        <w:rPr>
          <w:rFonts w:ascii="Simplified Arabic" w:hAnsi="Simplified Arabic" w:cs="Simplified Arabic"/>
          <w:sz w:val="24"/>
          <w:szCs w:val="24"/>
          <w:rtl/>
        </w:rPr>
        <w:t xml:space="preserve"> </w:t>
      </w:r>
      <w:r w:rsidR="006143F5">
        <w:rPr>
          <w:rFonts w:ascii="Simplified Arabic" w:hAnsi="Simplified Arabic" w:cs="Simplified Arabic"/>
          <w:noProof/>
          <w:sz w:val="24"/>
          <w:szCs w:val="24"/>
        </w:rPr>
        <w:t>2,138</w:t>
      </w:r>
      <w:r w:rsidR="006143F5">
        <w:rPr>
          <w:rFonts w:ascii="Simplified Arabic" w:hAnsi="Simplified Arabic" w:cs="Simplified Arabic" w:hint="cs"/>
          <w:noProof/>
          <w:sz w:val="24"/>
          <w:szCs w:val="24"/>
          <w:rtl/>
        </w:rPr>
        <w:t xml:space="preserve"> </w:t>
      </w:r>
      <w:r w:rsidRPr="00575523">
        <w:rPr>
          <w:rFonts w:ascii="Simplified Arabic" w:hAnsi="Simplified Arabic" w:cs="Simplified Arabic" w:hint="cs"/>
          <w:noProof/>
          <w:sz w:val="24"/>
          <w:szCs w:val="24"/>
          <w:rtl/>
        </w:rPr>
        <w:t xml:space="preserve">فرداً، ويشكلون ما نسبته </w:t>
      </w:r>
      <w:r w:rsidR="006143F5">
        <w:rPr>
          <w:rFonts w:ascii="Simplified Arabic" w:hAnsi="Simplified Arabic" w:cs="Simplified Arabic" w:hint="cs"/>
          <w:noProof/>
          <w:sz w:val="24"/>
          <w:szCs w:val="24"/>
          <w:rtl/>
        </w:rPr>
        <w:t>11.9</w:t>
      </w:r>
      <w:r w:rsidRPr="00575523">
        <w:rPr>
          <w:rFonts w:ascii="Simplified Arabic" w:hAnsi="Simplified Arabic" w:cs="Simplified Arabic" w:hint="cs"/>
          <w:noProof/>
          <w:sz w:val="24"/>
          <w:szCs w:val="24"/>
          <w:rtl/>
        </w:rPr>
        <w:t xml:space="preserve">% من </w:t>
      </w:r>
      <w:r w:rsidR="00E17740">
        <w:rPr>
          <w:rFonts w:ascii="Simplified Arabic" w:hAnsi="Simplified Arabic" w:cs="Simplified Arabic" w:hint="cs"/>
          <w:noProof/>
          <w:sz w:val="24"/>
          <w:szCs w:val="24"/>
          <w:rtl/>
        </w:rPr>
        <w:t>مجموع السكان الفلسطينيين النشيط</w:t>
      </w:r>
      <w:r w:rsidRPr="00575523">
        <w:rPr>
          <w:rFonts w:ascii="Simplified Arabic" w:hAnsi="Simplified Arabic" w:cs="Simplified Arabic" w:hint="cs"/>
          <w:noProof/>
          <w:sz w:val="24"/>
          <w:szCs w:val="24"/>
          <w:rtl/>
        </w:rPr>
        <w:t xml:space="preserve">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6143F5">
        <w:rPr>
          <w:rFonts w:ascii="Simplified Arabic" w:hAnsi="Simplified Arabic" w:cs="Simplified Arabic"/>
          <w:noProof/>
          <w:sz w:val="24"/>
          <w:szCs w:val="24"/>
        </w:rPr>
        <w:t>1,209</w:t>
      </w:r>
      <w:r w:rsidRPr="00575523">
        <w:rPr>
          <w:rFonts w:ascii="Simplified Arabic" w:hAnsi="Simplified Arabic" w:cs="Simplified Arabic" w:hint="cs"/>
          <w:noProof/>
          <w:sz w:val="24"/>
          <w:szCs w:val="24"/>
          <w:rtl/>
        </w:rPr>
        <w:t xml:space="preserve"> </w:t>
      </w:r>
      <w:r w:rsidR="008E40E4">
        <w:rPr>
          <w:rFonts w:ascii="Simplified Arabic" w:hAnsi="Simplified Arabic" w:cs="Simplified Arabic" w:hint="cs"/>
          <w:noProof/>
          <w:sz w:val="24"/>
          <w:szCs w:val="24"/>
          <w:rtl/>
        </w:rPr>
        <w:t>أفراد</w:t>
      </w:r>
      <w:r w:rsidRPr="00575523">
        <w:rPr>
          <w:rFonts w:ascii="Simplified Arabic" w:hAnsi="Simplified Arabic" w:cs="Simplified Arabic" w:hint="cs"/>
          <w:noProof/>
          <w:sz w:val="24"/>
          <w:szCs w:val="24"/>
          <w:rtl/>
        </w:rPr>
        <w:t xml:space="preserve">، ويشكلون ما نسبته </w:t>
      </w:r>
      <w:r w:rsidR="006143F5">
        <w:rPr>
          <w:rFonts w:ascii="Simplified Arabic" w:hAnsi="Simplified Arabic" w:cs="Simplified Arabic"/>
          <w:noProof/>
          <w:sz w:val="24"/>
          <w:szCs w:val="24"/>
        </w:rPr>
        <w:t>8.3</w:t>
      </w:r>
      <w:r w:rsidR="008A4EB7">
        <w:rPr>
          <w:rFonts w:ascii="Simplified Arabic" w:hAnsi="Simplified Arabic" w:cs="Simplified Arabic" w:hint="cs"/>
          <w:noProof/>
          <w:sz w:val="24"/>
          <w:szCs w:val="24"/>
          <w:rtl/>
        </w:rPr>
        <w:t>% من مجمل الذكور النشيط</w:t>
      </w:r>
      <w:r w:rsidRPr="00575523">
        <w:rPr>
          <w:rFonts w:ascii="Simplified Arabic" w:hAnsi="Simplified Arabic" w:cs="Simplified Arabic" w:hint="cs"/>
          <w:noProof/>
          <w:sz w:val="24"/>
          <w:szCs w:val="24"/>
          <w:rtl/>
        </w:rPr>
        <w:t xml:space="preserve">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6143F5">
        <w:rPr>
          <w:rFonts w:ascii="Simplified Arabic" w:hAnsi="Simplified Arabic" w:cs="Simplified Arabic"/>
          <w:noProof/>
          <w:sz w:val="24"/>
          <w:szCs w:val="24"/>
        </w:rPr>
        <w:t>929</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6143F5">
        <w:rPr>
          <w:rFonts w:ascii="Simplified Arabic" w:hAnsi="Simplified Arabic" w:cs="Simplified Arabic"/>
          <w:noProof/>
          <w:sz w:val="24"/>
          <w:szCs w:val="24"/>
        </w:rPr>
        <w:t>28.0</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3368DB">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67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55"/>
      </w:tblGrid>
      <w:tr w:rsidR="00EF15EF" w:rsidRPr="004F00C2" w:rsidTr="000A7BF9">
        <w:tc>
          <w:tcPr>
            <w:tcW w:w="7655" w:type="dxa"/>
          </w:tcPr>
          <w:p w:rsidR="00EF15EF" w:rsidRPr="00313F65" w:rsidRDefault="00575523"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r w:rsidR="00F13290">
              <w:rPr>
                <w:rFonts w:ascii="Simplified Arabic" w:hAnsi="Simplified Arabic" w:cs="Simplified Arabic" w:hint="cs"/>
                <w:b/>
                <w:bCs/>
                <w:sz w:val="24"/>
                <w:szCs w:val="24"/>
                <w:rtl/>
              </w:rPr>
              <w:t>طوباس والأغوار الشمالية</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0A7BF9">
              <w:rPr>
                <w:rFonts w:ascii="Simplified Arabic" w:hAnsi="Simplified Arabic" w:cs="Simplified Arabic" w:hint="cs"/>
                <w:b/>
                <w:bCs/>
                <w:sz w:val="24"/>
                <w:szCs w:val="24"/>
                <w:rtl/>
              </w:rPr>
              <w:t xml:space="preserve">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584266">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F13290">
        <w:rPr>
          <w:rFonts w:ascii="Simplified Arabic" w:hAnsi="Simplified Arabic" w:cs="Simplified Arabic" w:hint="cs"/>
          <w:sz w:val="24"/>
          <w:szCs w:val="24"/>
          <w:rtl/>
        </w:rPr>
        <w:t>طوباس والأغوار الشمالية</w:t>
      </w:r>
      <w:r w:rsidR="001B6BC0">
        <w:rPr>
          <w:rFonts w:ascii="Simplified Arabic" w:hAnsi="Simplified Arabic" w:cs="Simplified Arabic" w:hint="cs"/>
          <w:sz w:val="24"/>
          <w:szCs w:val="24"/>
          <w:rtl/>
        </w:rPr>
        <w:t xml:space="preserve"> بلغ</w:t>
      </w:r>
      <w:r w:rsidR="0027181A">
        <w:rPr>
          <w:rFonts w:ascii="Simplified Arabic" w:hAnsi="Simplified Arabic" w:cs="Simplified Arabic" w:hint="cs"/>
          <w:sz w:val="24"/>
          <w:szCs w:val="24"/>
          <w:rtl/>
        </w:rPr>
        <w:t xml:space="preserve"> </w:t>
      </w:r>
      <w:r w:rsidR="00AA43B4">
        <w:rPr>
          <w:rFonts w:ascii="Simplified Arabic" w:hAnsi="Simplified Arabic" w:cs="Simplified Arabic"/>
          <w:sz w:val="24"/>
          <w:szCs w:val="24"/>
        </w:rPr>
        <w:t>22,834</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AA43B4">
        <w:rPr>
          <w:rFonts w:ascii="Simplified Arabic" w:hAnsi="Simplified Arabic" w:cs="Simplified Arabic"/>
          <w:sz w:val="24"/>
          <w:szCs w:val="24"/>
        </w:rPr>
        <w:t>57.7</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AA43B4">
        <w:rPr>
          <w:rFonts w:ascii="Simplified Arabic" w:hAnsi="Simplified Arabic" w:cs="Simplified Arabic"/>
          <w:sz w:val="24"/>
          <w:szCs w:val="24"/>
        </w:rPr>
        <w:t>11,259</w:t>
      </w:r>
      <w:r w:rsidRPr="004F00C2">
        <w:rPr>
          <w:rFonts w:ascii="Simplified Arabic" w:hAnsi="Simplified Arabic" w:cs="Simplified Arabic"/>
          <w:sz w:val="24"/>
          <w:szCs w:val="24"/>
          <w:rtl/>
        </w:rPr>
        <w:t xml:space="preserve"> </w:t>
      </w:r>
      <w:r w:rsidR="0027181A">
        <w:rPr>
          <w:rFonts w:ascii="Simplified Arabic" w:hAnsi="Simplified Arabic" w:cs="Simplified Arabic" w:hint="cs"/>
          <w:sz w:val="24"/>
          <w:szCs w:val="24"/>
          <w:rtl/>
        </w:rPr>
        <w:t>ذك</w:t>
      </w:r>
      <w:r w:rsidR="00484D20">
        <w:rPr>
          <w:rFonts w:ascii="Simplified Arabic" w:hAnsi="Simplified Arabic" w:cs="Simplified Arabic" w:hint="cs"/>
          <w:sz w:val="24"/>
          <w:szCs w:val="24"/>
          <w:rtl/>
        </w:rPr>
        <w:t>راً</w:t>
      </w:r>
      <w:r w:rsidRPr="004F00C2">
        <w:rPr>
          <w:rFonts w:ascii="Simplified Arabic" w:hAnsi="Simplified Arabic" w:cs="Simplified Arabic"/>
          <w:sz w:val="24"/>
          <w:szCs w:val="24"/>
          <w:rtl/>
        </w:rPr>
        <w:t xml:space="preserve"> أي ما نسبته </w:t>
      </w:r>
      <w:r w:rsidR="00AA43B4">
        <w:rPr>
          <w:rFonts w:ascii="Simplified Arabic" w:hAnsi="Simplified Arabic" w:cs="Simplified Arabic"/>
          <w:sz w:val="24"/>
          <w:szCs w:val="24"/>
        </w:rPr>
        <w:t>56.0</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AA43B4">
        <w:rPr>
          <w:rFonts w:ascii="Simplified Arabic" w:hAnsi="Simplified Arabic" w:cs="Simplified Arabic"/>
          <w:sz w:val="24"/>
          <w:szCs w:val="24"/>
        </w:rPr>
        <w:t>11,575</w:t>
      </w:r>
      <w:r w:rsidR="00352F9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AA43B4">
        <w:rPr>
          <w:rFonts w:ascii="Simplified Arabic" w:hAnsi="Simplified Arabic" w:cs="Simplified Arabic" w:hint="cs"/>
          <w:sz w:val="24"/>
          <w:szCs w:val="24"/>
          <w:rtl/>
        </w:rPr>
        <w:t>59.4</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584266">
        <w:rPr>
          <w:rFonts w:ascii="Simplified Arabic" w:hAnsi="Simplified Arabic" w:cs="Simplified Arabic"/>
          <w:sz w:val="24"/>
          <w:szCs w:val="24"/>
        </w:rPr>
        <w:t>1,429</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584266">
        <w:rPr>
          <w:rFonts w:ascii="Simplified Arabic" w:hAnsi="Simplified Arabic" w:cs="Simplified Arabic" w:hint="cs"/>
          <w:sz w:val="24"/>
          <w:szCs w:val="24"/>
          <w:rtl/>
        </w:rPr>
        <w:t>3.6</w:t>
      </w:r>
      <w:r w:rsidR="00925B86">
        <w:rPr>
          <w:rFonts w:ascii="Simplified Arabic" w:hAnsi="Simplified Arabic" w:cs="Simplified Arabic" w:hint="cs"/>
          <w:sz w:val="24"/>
          <w:szCs w:val="24"/>
          <w:rtl/>
        </w:rPr>
        <w:t>% من مجمل السكان الذين أعمارهم</w:t>
      </w:r>
      <w:r w:rsidR="00AA43B4">
        <w:rPr>
          <w:rFonts w:ascii="Simplified Arabic" w:hAnsi="Simplified Arabic" w:cs="Simplified Arabic" w:hint="cs"/>
          <w:sz w:val="24"/>
          <w:szCs w:val="24"/>
          <w:rtl/>
        </w:rPr>
        <w:t xml:space="preserve"> </w:t>
      </w:r>
      <w:r w:rsidR="00925B86">
        <w:rPr>
          <w:rFonts w:ascii="Simplified Arabic" w:hAnsi="Simplified Arabic" w:cs="Simplified Arabic" w:hint="cs"/>
          <w:sz w:val="24"/>
          <w:szCs w:val="24"/>
          <w:rtl/>
        </w:rPr>
        <w:t>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3368DB">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F13290">
        <w:rPr>
          <w:rFonts w:ascii="Simplified Arabic" w:hAnsi="Simplified Arabic" w:cs="Simplified Arabic" w:hint="cs"/>
          <w:b/>
          <w:bCs/>
          <w:noProof/>
          <w:sz w:val="22"/>
          <w:szCs w:val="22"/>
          <w:rtl/>
        </w:rPr>
        <w:t>طوباس والأغوار الشمالية</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FC0496"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4.8</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sidR="00F13290">
              <w:rPr>
                <w:rFonts w:ascii="Simplified Arabic" w:hAnsi="Simplified Arabic" w:cs="Simplified Arabic" w:hint="cs"/>
                <w:b/>
                <w:bCs/>
                <w:sz w:val="24"/>
                <w:szCs w:val="24"/>
                <w:rtl/>
              </w:rPr>
              <w:t>طوباس والأغوار الشمالية</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DD57F0">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F13290">
        <w:rPr>
          <w:rFonts w:ascii="Simplified Arabic" w:hAnsi="Simplified Arabic" w:cs="Simplified Arabic" w:hint="cs"/>
          <w:sz w:val="24"/>
          <w:szCs w:val="24"/>
          <w:rtl/>
        </w:rPr>
        <w:t>طوباس والأغوار الشمالية</w:t>
      </w:r>
      <w:r w:rsidRPr="008160AA">
        <w:rPr>
          <w:rFonts w:ascii="Simplified Arabic" w:hAnsi="Simplified Arabic" w:cs="Simplified Arabic"/>
          <w:sz w:val="24"/>
          <w:szCs w:val="24"/>
          <w:rtl/>
        </w:rPr>
        <w:t xml:space="preserve"> بلغ </w:t>
      </w:r>
      <w:r w:rsidR="00FC0496">
        <w:rPr>
          <w:rFonts w:ascii="Simplified Arabic" w:hAnsi="Simplified Arabic" w:cs="Simplified Arabic"/>
          <w:sz w:val="24"/>
          <w:szCs w:val="24"/>
        </w:rPr>
        <w:t>12,411</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00FC0496">
        <w:rPr>
          <w:rFonts w:ascii="Simplified Arabic" w:hAnsi="Simplified Arabic" w:cs="Simplified Arabic" w:hint="cs"/>
          <w:sz w:val="24"/>
          <w:szCs w:val="24"/>
          <w:rtl/>
        </w:rPr>
        <w:t>4.8</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00FC0496">
        <w:rPr>
          <w:rFonts w:ascii="Simplified Arabic" w:hAnsi="Simplified Arabic" w:cs="Simplified Arabic" w:hint="cs"/>
          <w:sz w:val="24"/>
          <w:szCs w:val="24"/>
          <w:rtl/>
        </w:rPr>
        <w:t>6.1</w:t>
      </w:r>
      <w:r w:rsidRPr="008160AA">
        <w:rPr>
          <w:rFonts w:ascii="Simplified Arabic" w:hAnsi="Simplified Arabic" w:cs="Simplified Arabic" w:hint="cs"/>
          <w:sz w:val="24"/>
          <w:szCs w:val="24"/>
          <w:rtl/>
        </w:rPr>
        <w:t xml:space="preserve"> عام 1997 و</w:t>
      </w:r>
      <w:r w:rsidR="00DD57F0">
        <w:rPr>
          <w:rFonts w:ascii="Simplified Arabic" w:hAnsi="Simplified Arabic" w:cs="Simplified Arabic" w:hint="cs"/>
          <w:sz w:val="24"/>
          <w:szCs w:val="24"/>
          <w:rtl/>
        </w:rPr>
        <w:t>5.6</w:t>
      </w:r>
      <w:r w:rsidR="00783D07">
        <w:rPr>
          <w:rFonts w:ascii="Simplified Arabic" w:hAnsi="Simplified Arabic" w:cs="Simplified Arabic" w:hint="cs"/>
          <w:sz w:val="24"/>
          <w:szCs w:val="24"/>
          <w:rtl/>
        </w:rPr>
        <w:t xml:space="preserve"> </w:t>
      </w:r>
      <w:r w:rsidRPr="008160AA">
        <w:rPr>
          <w:rFonts w:ascii="Simplified Arabic" w:hAnsi="Simplified Arabic" w:cs="Simplified Arabic" w:hint="cs"/>
          <w:sz w:val="24"/>
          <w:szCs w:val="24"/>
          <w:rtl/>
        </w:rPr>
        <w:t xml:space="preserve">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6F01FF">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126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98"/>
      </w:tblGrid>
      <w:tr w:rsidR="00EF15EF" w:rsidRPr="004F00C2" w:rsidTr="00847B32">
        <w:trPr>
          <w:trHeight w:val="497"/>
          <w:jc w:val="center"/>
        </w:trPr>
        <w:tc>
          <w:tcPr>
            <w:tcW w:w="7398" w:type="dxa"/>
            <w:vAlign w:val="center"/>
          </w:tcPr>
          <w:p w:rsidR="00EF15EF" w:rsidRPr="00101BD5" w:rsidRDefault="00D77A87" w:rsidP="00847B32">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49.3% من</w:t>
            </w:r>
            <w:r w:rsidR="00D32AD9">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F13290">
              <w:rPr>
                <w:rFonts w:ascii="Simplified Arabic" w:hAnsi="Simplified Arabic" w:cs="Simplified Arabic" w:hint="cs"/>
                <w:b/>
                <w:bCs/>
                <w:sz w:val="24"/>
                <w:szCs w:val="24"/>
                <w:rtl/>
              </w:rPr>
              <w:t>طوباس والأغوار الشمالية</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D751B9">
              <w:rPr>
                <w:rFonts w:ascii="Simplified Arabic" w:hAnsi="Simplified Arabic" w:cs="Simplified Arabic" w:hint="cs"/>
                <w:b/>
                <w:bCs/>
                <w:sz w:val="24"/>
                <w:szCs w:val="24"/>
                <w:rtl/>
              </w:rPr>
              <w:t>دار</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B56619">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F13290">
        <w:rPr>
          <w:rFonts w:ascii="Simplified Arabic" w:hAnsi="Simplified Arabic" w:cs="Simplified Arabic" w:hint="cs"/>
          <w:sz w:val="24"/>
          <w:szCs w:val="24"/>
          <w:rtl/>
        </w:rPr>
        <w:t>طوباس والأغوار الشمالية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D77A87">
        <w:rPr>
          <w:rFonts w:ascii="Simplified Arabic" w:hAnsi="Simplified Arabic" w:cs="Simplified Arabic"/>
          <w:sz w:val="24"/>
          <w:szCs w:val="24"/>
        </w:rPr>
        <w:t>12,411</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D77A87">
        <w:rPr>
          <w:rFonts w:ascii="Simplified Arabic" w:hAnsi="Simplified Arabic" w:cs="Simplified Arabic"/>
          <w:sz w:val="24"/>
          <w:szCs w:val="24"/>
        </w:rPr>
        <w:t>5,806</w:t>
      </w:r>
      <w:r>
        <w:rPr>
          <w:rFonts w:ascii="Simplified Arabic" w:hAnsi="Simplified Arabic" w:cs="Simplified Arabic" w:hint="cs"/>
          <w:sz w:val="24"/>
          <w:szCs w:val="24"/>
          <w:rtl/>
        </w:rPr>
        <w:t xml:space="preserve"> </w:t>
      </w:r>
      <w:r w:rsidR="00B56619">
        <w:rPr>
          <w:rFonts w:ascii="Simplified Arabic" w:hAnsi="Simplified Arabic" w:cs="Simplified Arabic" w:hint="cs"/>
          <w:sz w:val="24"/>
          <w:szCs w:val="24"/>
          <w:rtl/>
        </w:rPr>
        <w:t>مساكن مأهولة</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D77A87">
        <w:rPr>
          <w:rFonts w:ascii="Simplified Arabic" w:hAnsi="Simplified Arabic" w:cs="Simplified Arabic" w:hint="cs"/>
          <w:sz w:val="24"/>
          <w:szCs w:val="24"/>
          <w:rtl/>
        </w:rPr>
        <w:t>46.8</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847B32">
        <w:rPr>
          <w:rFonts w:ascii="Simplified Arabic" w:hAnsi="Simplified Arabic" w:cs="Simplified Arabic"/>
          <w:sz w:val="24"/>
          <w:szCs w:val="24"/>
        </w:rPr>
        <w:t>6,119</w:t>
      </w:r>
      <w:r w:rsidRPr="001A4A37">
        <w:rPr>
          <w:rFonts w:ascii="Simplified Arabic" w:hAnsi="Simplified Arabic" w:cs="Simplified Arabic" w:hint="cs"/>
          <w:sz w:val="24"/>
          <w:szCs w:val="24"/>
          <w:rtl/>
        </w:rPr>
        <w:t xml:space="preserve"> مسكناً بما نسبته </w:t>
      </w:r>
      <w:r w:rsidR="00D77A87">
        <w:rPr>
          <w:rFonts w:ascii="Simplified Arabic" w:hAnsi="Simplified Arabic" w:cs="Simplified Arabic" w:hint="cs"/>
          <w:sz w:val="24"/>
          <w:szCs w:val="24"/>
          <w:rtl/>
        </w:rPr>
        <w:t>49.3</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346723">
        <w:rPr>
          <w:rFonts w:ascii="Simplified Arabic" w:hAnsi="Simplified Arabic" w:cs="Simplified Arabic" w:hint="cs"/>
          <w:sz w:val="24"/>
          <w:szCs w:val="24"/>
          <w:rtl/>
        </w:rPr>
        <w:t>137</w:t>
      </w:r>
      <w:r w:rsidRPr="001A4A37">
        <w:rPr>
          <w:rFonts w:ascii="Simplified Arabic" w:hAnsi="Simplified Arabic" w:cs="Simplified Arabic" w:hint="cs"/>
          <w:sz w:val="24"/>
          <w:szCs w:val="24"/>
          <w:rtl/>
        </w:rPr>
        <w:t xml:space="preserve"> مسكناً وبلغت نسبتها </w:t>
      </w:r>
      <w:r w:rsidR="00346723">
        <w:rPr>
          <w:rFonts w:ascii="Simplified Arabic" w:hAnsi="Simplified Arabic" w:cs="Simplified Arabic" w:hint="cs"/>
          <w:sz w:val="24"/>
          <w:szCs w:val="24"/>
          <w:rtl/>
        </w:rPr>
        <w:t>1.1</w:t>
      </w:r>
      <w:r w:rsidR="00333A09">
        <w:rPr>
          <w:rFonts w:ascii="Simplified Arabic" w:hAnsi="Simplified Arabic" w:cs="Simplified Arabic" w:hint="cs"/>
          <w:sz w:val="24"/>
          <w:szCs w:val="24"/>
          <w:rtl/>
        </w:rPr>
        <w:t>%</w:t>
      </w:r>
      <w:r w:rsidR="00D751B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Default="00EF15EF" w:rsidP="00E010D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F13290">
        <w:rPr>
          <w:rFonts w:ascii="Simplified Arabic" w:hAnsi="Simplified Arabic" w:cs="Simplified Arabic" w:hint="cs"/>
          <w:b/>
          <w:bCs/>
          <w:noProof/>
          <w:sz w:val="22"/>
          <w:szCs w:val="22"/>
          <w:rtl/>
        </w:rPr>
        <w:t>طوباس والأغوار الشمالية</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xml:space="preserve">، </w:t>
      </w:r>
      <w:r w:rsidR="00E010D9">
        <w:rPr>
          <w:rFonts w:ascii="Simplified Arabic" w:hAnsi="Simplified Arabic" w:cs="Simplified Arabic" w:hint="cs"/>
          <w:b/>
          <w:bCs/>
          <w:noProof/>
          <w:sz w:val="22"/>
          <w:szCs w:val="22"/>
          <w:rtl/>
        </w:rPr>
        <w:t>2017</w:t>
      </w:r>
    </w:p>
    <w:tbl>
      <w:tblPr>
        <w:tblStyle w:val="TableGrid"/>
        <w:bidiVisual/>
        <w:tblW w:w="9339" w:type="dxa"/>
        <w:jc w:val="center"/>
        <w:tblInd w:w="247" w:type="dxa"/>
        <w:tblLook w:val="04A0"/>
      </w:tblPr>
      <w:tblGrid>
        <w:gridCol w:w="9339"/>
      </w:tblGrid>
      <w:tr w:rsidR="007C17A9" w:rsidTr="002A66E1">
        <w:trPr>
          <w:jc w:val="center"/>
        </w:trPr>
        <w:tc>
          <w:tcPr>
            <w:tcW w:w="9339" w:type="dxa"/>
            <w:vAlign w:val="center"/>
          </w:tcPr>
          <w:p w:rsidR="007C17A9" w:rsidRDefault="00E010D9" w:rsidP="007C17A9">
            <w:pPr>
              <w:jc w:val="center"/>
              <w:rPr>
                <w:rFonts w:ascii="Simplified Arabic" w:hAnsi="Simplified Arabic" w:cs="Simplified Arabic"/>
                <w:sz w:val="18"/>
                <w:szCs w:val="18"/>
                <w:rtl/>
              </w:rPr>
            </w:pPr>
            <w:r w:rsidRPr="00E010D9">
              <w:rPr>
                <w:rFonts w:ascii="Simplified Arabic" w:hAnsi="Simplified Arabic" w:cs="Simplified Arabic"/>
                <w:noProof/>
                <w:sz w:val="18"/>
                <w:szCs w:val="18"/>
                <w:rtl/>
              </w:rPr>
              <w:drawing>
                <wp:inline distT="0" distB="0" distL="0" distR="0">
                  <wp:extent cx="5759450" cy="2544893"/>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Ind w:w="-136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23"/>
      </w:tblGrid>
      <w:tr w:rsidR="00EF15EF" w:rsidRPr="004F00C2" w:rsidTr="00346723">
        <w:trPr>
          <w:trHeight w:val="454"/>
          <w:jc w:val="center"/>
        </w:trPr>
        <w:tc>
          <w:tcPr>
            <w:tcW w:w="8123" w:type="dxa"/>
            <w:vAlign w:val="center"/>
          </w:tcPr>
          <w:p w:rsidR="00EF15EF" w:rsidRPr="00101BD5" w:rsidRDefault="0093540F" w:rsidP="0034672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97.7</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F13290">
              <w:rPr>
                <w:rFonts w:ascii="Simplified Arabic" w:hAnsi="Simplified Arabic" w:cs="Simplified Arabic" w:hint="cs"/>
                <w:b/>
                <w:bCs/>
                <w:sz w:val="24"/>
                <w:szCs w:val="24"/>
                <w:rtl/>
              </w:rPr>
              <w:t>طوباس والأغوار الشمالية</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83669E">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93540F">
        <w:rPr>
          <w:rFonts w:ascii="Simplified Arabic" w:hAnsi="Simplified Arabic" w:cs="Simplified Arabic"/>
          <w:sz w:val="24"/>
          <w:szCs w:val="24"/>
        </w:rPr>
        <w:t>11,652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F13290">
        <w:rPr>
          <w:rFonts w:ascii="Simplified Arabic" w:hAnsi="Simplified Arabic" w:cs="Simplified Arabic" w:hint="cs"/>
          <w:sz w:val="24"/>
          <w:szCs w:val="24"/>
          <w:rtl/>
        </w:rPr>
        <w:t>طوباس والأغوار الشمالية</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93540F">
        <w:rPr>
          <w:rFonts w:ascii="Simplified Arabic" w:hAnsi="Simplified Arabic" w:cs="Simplified Arabic" w:hint="cs"/>
          <w:sz w:val="24"/>
          <w:szCs w:val="24"/>
          <w:rtl/>
        </w:rPr>
        <w:t>97.7</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بئر ارتواز</w:t>
      </w:r>
      <w:r w:rsidR="0083669E">
        <w:rPr>
          <w:rFonts w:ascii="Simplified Arabic" w:hAnsi="Simplified Arabic" w:cs="Simplified Arabic" w:hint="cs"/>
          <w:sz w:val="24"/>
          <w:szCs w:val="24"/>
          <w:rtl/>
        </w:rPr>
        <w:t>ي</w:t>
      </w:r>
      <w:r>
        <w:rPr>
          <w:rFonts w:ascii="Simplified Arabic" w:hAnsi="Simplified Arabic" w:cs="Simplified Arabic" w:hint="cs"/>
          <w:sz w:val="24"/>
          <w:szCs w:val="24"/>
          <w:rtl/>
        </w:rPr>
        <w:t xml:space="preserve">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F035AF">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F035AF">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561D7F">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16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9206"/>
      </w:tblGrid>
      <w:tr w:rsidR="00EF15EF" w:rsidRPr="004F00C2" w:rsidTr="00346723">
        <w:trPr>
          <w:trHeight w:val="454"/>
          <w:jc w:val="center"/>
        </w:trPr>
        <w:tc>
          <w:tcPr>
            <w:tcW w:w="9206" w:type="dxa"/>
            <w:vAlign w:val="center"/>
          </w:tcPr>
          <w:p w:rsidR="00EF15EF" w:rsidRPr="00101BD5" w:rsidRDefault="00232941" w:rsidP="0034672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18.3</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F13290">
              <w:rPr>
                <w:rFonts w:ascii="Simplified Arabic" w:hAnsi="Simplified Arabic" w:cs="Simplified Arabic" w:hint="cs"/>
                <w:b/>
                <w:bCs/>
                <w:sz w:val="24"/>
                <w:szCs w:val="24"/>
                <w:rtl/>
              </w:rPr>
              <w:t>طوباس والأغوار الشمالية</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6C25D8">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0A5DC4">
        <w:rPr>
          <w:rFonts w:ascii="Simplified Arabic" w:hAnsi="Simplified Arabic" w:cs="Simplified Arabic"/>
          <w:sz w:val="24"/>
          <w:szCs w:val="24"/>
        </w:rPr>
        <w:t>32.2</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F13290">
        <w:rPr>
          <w:rFonts w:ascii="Simplified Arabic" w:hAnsi="Simplified Arabic" w:cs="Simplified Arabic" w:hint="cs"/>
          <w:sz w:val="24"/>
          <w:szCs w:val="24"/>
          <w:rtl/>
        </w:rPr>
        <w:t>طوباس والأغوار الشمالية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0A5DC4">
        <w:rPr>
          <w:rFonts w:ascii="Simplified Arabic" w:hAnsi="Simplified Arabic" w:cs="Simplified Arabic" w:hint="cs"/>
          <w:sz w:val="24"/>
          <w:szCs w:val="24"/>
          <w:rtl/>
        </w:rPr>
        <w:t>68.5</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2816C1">
        <w:rPr>
          <w:rFonts w:ascii="Simplified Arabic" w:hAnsi="Simplified Arabic" w:cs="Simplified Arabic" w:hint="cs"/>
          <w:sz w:val="24"/>
          <w:szCs w:val="24"/>
          <w:rtl/>
        </w:rPr>
        <w:t>89.4</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6C25D8">
        <w:rPr>
          <w:rFonts w:ascii="Simplified Arabic" w:hAnsi="Simplified Arabic" w:cs="Simplified Arabic" w:hint="cs"/>
          <w:sz w:val="24"/>
          <w:szCs w:val="24"/>
          <w:rtl/>
        </w:rPr>
        <w:t>هاتف ذكي</w:t>
      </w:r>
      <w:r w:rsidR="006C25D8" w:rsidRPr="001A4A37">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2816C1">
        <w:rPr>
          <w:rFonts w:ascii="Simplified Arabic" w:hAnsi="Simplified Arabic" w:cs="Simplified Arabic"/>
          <w:sz w:val="24"/>
          <w:szCs w:val="24"/>
        </w:rPr>
        <w:t>18.3</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002816C1">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561D7F">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CE4FAA" w:rsidRPr="00EE723D" w:rsidRDefault="00CE4FAA" w:rsidP="00CE4FAA">
      <w:pPr>
        <w:jc w:val="center"/>
        <w:rPr>
          <w:b/>
          <w:bCs/>
          <w:color w:val="000000" w:themeColor="text1"/>
          <w:sz w:val="40"/>
          <w:szCs w:val="40"/>
        </w:rPr>
      </w:pPr>
      <w:r w:rsidRPr="00EE723D">
        <w:rPr>
          <w:b/>
          <w:bCs/>
          <w:color w:val="000000" w:themeColor="text1"/>
          <w:sz w:val="40"/>
          <w:szCs w:val="40"/>
        </w:rPr>
        <w:t>Statistical Tables</w:t>
      </w:r>
    </w:p>
    <w:p w:rsidR="00CE4FAA" w:rsidRPr="00BC5285" w:rsidRDefault="00CE4FAA"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10B4" w:rsidRDefault="00FD10B4">
      <w:r>
        <w:separator/>
      </w:r>
    </w:p>
  </w:endnote>
  <w:endnote w:type="continuationSeparator" w:id="0">
    <w:p w:rsidR="00FD10B4" w:rsidRDefault="00FD10B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10B4" w:rsidRDefault="00FD10B4" w:rsidP="003F458C">
    <w:pPr>
      <w:pStyle w:val="Footer"/>
      <w:jc w:val="center"/>
    </w:pPr>
  </w:p>
  <w:p w:rsidR="00FD10B4" w:rsidRDefault="00FD10B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FD10B4" w:rsidRDefault="00FD10B4">
        <w:pPr>
          <w:pStyle w:val="Footer"/>
          <w:jc w:val="center"/>
          <w:rPr>
            <w:rFonts w:cs="Times New Roman"/>
            <w:rtl/>
          </w:rPr>
        </w:pPr>
      </w:p>
      <w:p w:rsidR="00FD10B4" w:rsidRDefault="00717123">
        <w:pPr>
          <w:pStyle w:val="Footer"/>
          <w:jc w:val="center"/>
        </w:pPr>
        <w:r w:rsidRPr="00E64EA3">
          <w:rPr>
            <w:rFonts w:cs="Times New Roman"/>
          </w:rPr>
          <w:fldChar w:fldCharType="begin"/>
        </w:r>
        <w:r w:rsidR="00FD10B4" w:rsidRPr="00E64EA3">
          <w:rPr>
            <w:rFonts w:cs="Times New Roman"/>
          </w:rPr>
          <w:instrText xml:space="preserve"> PAGE   \* MERGEFORMAT </w:instrText>
        </w:r>
        <w:r w:rsidRPr="00E64EA3">
          <w:rPr>
            <w:rFonts w:cs="Times New Roman"/>
          </w:rPr>
          <w:fldChar w:fldCharType="separate"/>
        </w:r>
        <w:r w:rsidR="002E5672">
          <w:rPr>
            <w:rFonts w:cs="Times New Roman"/>
            <w:noProof/>
            <w:rtl/>
          </w:rPr>
          <w:t>42</w:t>
        </w:r>
        <w:r w:rsidRPr="00E64EA3">
          <w:rPr>
            <w:rFonts w:cs="Times New Roman"/>
          </w:rPr>
          <w:fldChar w:fldCharType="end"/>
        </w:r>
      </w:p>
    </w:sdtContent>
  </w:sdt>
  <w:p w:rsidR="00FD10B4" w:rsidRDefault="00FD10B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10B4" w:rsidRDefault="00FD10B4">
      <w:r>
        <w:separator/>
      </w:r>
    </w:p>
  </w:footnote>
  <w:footnote w:type="continuationSeparator" w:id="0">
    <w:p w:rsidR="00FD10B4" w:rsidRDefault="00FD10B4">
      <w:r>
        <w:continuationSeparator/>
      </w:r>
    </w:p>
  </w:footnote>
  <w:footnote w:id="1">
    <w:p w:rsidR="00FD10B4" w:rsidRPr="00C11512" w:rsidRDefault="00FD10B4"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FD10B4" w:rsidRDefault="00FD10B4">
      <w:pPr>
        <w:pStyle w:val="FootnoteText"/>
        <w:rPr>
          <w:rtl/>
        </w:rPr>
      </w:pPr>
    </w:p>
  </w:footnote>
  <w:footnote w:id="2">
    <w:p w:rsidR="00CE4634" w:rsidRPr="00DD6055" w:rsidRDefault="00CE4634" w:rsidP="00CE4634">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10B4" w:rsidRPr="00D32D50" w:rsidRDefault="00FD10B4" w:rsidP="00F13290">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طوباس والأغوار الشمالية</w:t>
    </w:r>
  </w:p>
  <w:p w:rsidR="00FD10B4" w:rsidRDefault="00FD10B4"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4166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3BC9"/>
    <w:rsid w:val="00014646"/>
    <w:rsid w:val="00014F7B"/>
    <w:rsid w:val="000200F6"/>
    <w:rsid w:val="00020D8D"/>
    <w:rsid w:val="000213F7"/>
    <w:rsid w:val="00021E9E"/>
    <w:rsid w:val="000226A7"/>
    <w:rsid w:val="000229C3"/>
    <w:rsid w:val="000246EF"/>
    <w:rsid w:val="00024E51"/>
    <w:rsid w:val="00025250"/>
    <w:rsid w:val="00025549"/>
    <w:rsid w:val="000256B5"/>
    <w:rsid w:val="000261CD"/>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0F99"/>
    <w:rsid w:val="000A1C2B"/>
    <w:rsid w:val="000A39C7"/>
    <w:rsid w:val="000A39CF"/>
    <w:rsid w:val="000A4053"/>
    <w:rsid w:val="000A5DC4"/>
    <w:rsid w:val="000A5F86"/>
    <w:rsid w:val="000A7BF9"/>
    <w:rsid w:val="000B0BED"/>
    <w:rsid w:val="000B11F4"/>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5B03"/>
    <w:rsid w:val="000C6939"/>
    <w:rsid w:val="000C789E"/>
    <w:rsid w:val="000D0812"/>
    <w:rsid w:val="000D0E0D"/>
    <w:rsid w:val="000D1611"/>
    <w:rsid w:val="000D17D1"/>
    <w:rsid w:val="000D268F"/>
    <w:rsid w:val="000D2ADB"/>
    <w:rsid w:val="000D2BD3"/>
    <w:rsid w:val="000D535D"/>
    <w:rsid w:val="000D54EC"/>
    <w:rsid w:val="000D59D8"/>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101685"/>
    <w:rsid w:val="00101BD5"/>
    <w:rsid w:val="001021E3"/>
    <w:rsid w:val="00102F3D"/>
    <w:rsid w:val="00104D6C"/>
    <w:rsid w:val="00105032"/>
    <w:rsid w:val="001063E2"/>
    <w:rsid w:val="001069B1"/>
    <w:rsid w:val="00107331"/>
    <w:rsid w:val="001100FF"/>
    <w:rsid w:val="00111DEC"/>
    <w:rsid w:val="0011226D"/>
    <w:rsid w:val="0011263D"/>
    <w:rsid w:val="00112C49"/>
    <w:rsid w:val="001133BB"/>
    <w:rsid w:val="00116888"/>
    <w:rsid w:val="001174A4"/>
    <w:rsid w:val="00117686"/>
    <w:rsid w:val="00120864"/>
    <w:rsid w:val="00120A2D"/>
    <w:rsid w:val="00122492"/>
    <w:rsid w:val="00122F9D"/>
    <w:rsid w:val="00123244"/>
    <w:rsid w:val="00123FA6"/>
    <w:rsid w:val="00124728"/>
    <w:rsid w:val="00125B65"/>
    <w:rsid w:val="00126845"/>
    <w:rsid w:val="001273AE"/>
    <w:rsid w:val="001274E2"/>
    <w:rsid w:val="00130178"/>
    <w:rsid w:val="001321CD"/>
    <w:rsid w:val="001339FE"/>
    <w:rsid w:val="00135071"/>
    <w:rsid w:val="00135E5C"/>
    <w:rsid w:val="00136AF0"/>
    <w:rsid w:val="001372A4"/>
    <w:rsid w:val="001375BC"/>
    <w:rsid w:val="001402E1"/>
    <w:rsid w:val="001416B4"/>
    <w:rsid w:val="00142513"/>
    <w:rsid w:val="00142CA0"/>
    <w:rsid w:val="00143A4E"/>
    <w:rsid w:val="0014533D"/>
    <w:rsid w:val="00146280"/>
    <w:rsid w:val="00147598"/>
    <w:rsid w:val="001510B6"/>
    <w:rsid w:val="00152BA9"/>
    <w:rsid w:val="00155861"/>
    <w:rsid w:val="001558EC"/>
    <w:rsid w:val="0015631F"/>
    <w:rsid w:val="001563C2"/>
    <w:rsid w:val="0015718F"/>
    <w:rsid w:val="0016164B"/>
    <w:rsid w:val="0016326B"/>
    <w:rsid w:val="00163B53"/>
    <w:rsid w:val="00163F2F"/>
    <w:rsid w:val="00164A09"/>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2A5D"/>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180"/>
    <w:rsid w:val="001E0B6F"/>
    <w:rsid w:val="001E0C03"/>
    <w:rsid w:val="001E4CDA"/>
    <w:rsid w:val="001E514A"/>
    <w:rsid w:val="001E64D4"/>
    <w:rsid w:val="001E66E4"/>
    <w:rsid w:val="001E7E2A"/>
    <w:rsid w:val="001E7F55"/>
    <w:rsid w:val="001F0587"/>
    <w:rsid w:val="001F1BEF"/>
    <w:rsid w:val="001F1C9F"/>
    <w:rsid w:val="001F3985"/>
    <w:rsid w:val="001F414F"/>
    <w:rsid w:val="001F482E"/>
    <w:rsid w:val="001F4A8A"/>
    <w:rsid w:val="001F6084"/>
    <w:rsid w:val="001F6790"/>
    <w:rsid w:val="001F75AD"/>
    <w:rsid w:val="00200EE5"/>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2408"/>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41"/>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1B35"/>
    <w:rsid w:val="00251BBE"/>
    <w:rsid w:val="0025236A"/>
    <w:rsid w:val="00252965"/>
    <w:rsid w:val="0025385C"/>
    <w:rsid w:val="00255D7E"/>
    <w:rsid w:val="00256E1F"/>
    <w:rsid w:val="002606B5"/>
    <w:rsid w:val="00262B0F"/>
    <w:rsid w:val="00263025"/>
    <w:rsid w:val="002632A3"/>
    <w:rsid w:val="002642E4"/>
    <w:rsid w:val="00265CD5"/>
    <w:rsid w:val="002660C7"/>
    <w:rsid w:val="0026749A"/>
    <w:rsid w:val="00267551"/>
    <w:rsid w:val="00270101"/>
    <w:rsid w:val="00270720"/>
    <w:rsid w:val="00270FE2"/>
    <w:rsid w:val="0027181A"/>
    <w:rsid w:val="00271C5F"/>
    <w:rsid w:val="00272D07"/>
    <w:rsid w:val="002741A0"/>
    <w:rsid w:val="0027437B"/>
    <w:rsid w:val="00275A07"/>
    <w:rsid w:val="0027653C"/>
    <w:rsid w:val="002772ED"/>
    <w:rsid w:val="002777BE"/>
    <w:rsid w:val="00277FF6"/>
    <w:rsid w:val="00281353"/>
    <w:rsid w:val="002816C1"/>
    <w:rsid w:val="002816CF"/>
    <w:rsid w:val="00281DB6"/>
    <w:rsid w:val="002841B9"/>
    <w:rsid w:val="002849C3"/>
    <w:rsid w:val="00284CBF"/>
    <w:rsid w:val="0028582D"/>
    <w:rsid w:val="00285AD2"/>
    <w:rsid w:val="002871B3"/>
    <w:rsid w:val="002875EA"/>
    <w:rsid w:val="002875EC"/>
    <w:rsid w:val="002909BA"/>
    <w:rsid w:val="00293C04"/>
    <w:rsid w:val="002949CD"/>
    <w:rsid w:val="002956CD"/>
    <w:rsid w:val="00296218"/>
    <w:rsid w:val="002965B4"/>
    <w:rsid w:val="0029703B"/>
    <w:rsid w:val="002A084E"/>
    <w:rsid w:val="002A1BFA"/>
    <w:rsid w:val="002A2B8C"/>
    <w:rsid w:val="002A3166"/>
    <w:rsid w:val="002A3C48"/>
    <w:rsid w:val="002A3E00"/>
    <w:rsid w:val="002A42DA"/>
    <w:rsid w:val="002A48F8"/>
    <w:rsid w:val="002A50BD"/>
    <w:rsid w:val="002A54AA"/>
    <w:rsid w:val="002A5B6A"/>
    <w:rsid w:val="002A637C"/>
    <w:rsid w:val="002A66E1"/>
    <w:rsid w:val="002A6F3D"/>
    <w:rsid w:val="002A7ED0"/>
    <w:rsid w:val="002B0249"/>
    <w:rsid w:val="002B162D"/>
    <w:rsid w:val="002B1850"/>
    <w:rsid w:val="002B2092"/>
    <w:rsid w:val="002B2FC8"/>
    <w:rsid w:val="002B3381"/>
    <w:rsid w:val="002B4B03"/>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5D4"/>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61B4"/>
    <w:rsid w:val="002D62D1"/>
    <w:rsid w:val="002D74A7"/>
    <w:rsid w:val="002E0152"/>
    <w:rsid w:val="002E18D3"/>
    <w:rsid w:val="002E333B"/>
    <w:rsid w:val="002E3609"/>
    <w:rsid w:val="002E5672"/>
    <w:rsid w:val="002E741E"/>
    <w:rsid w:val="002F067C"/>
    <w:rsid w:val="002F1366"/>
    <w:rsid w:val="002F1472"/>
    <w:rsid w:val="002F2F3D"/>
    <w:rsid w:val="002F4A57"/>
    <w:rsid w:val="002F4BDC"/>
    <w:rsid w:val="002F525B"/>
    <w:rsid w:val="002F6683"/>
    <w:rsid w:val="002F6C50"/>
    <w:rsid w:val="002F7B46"/>
    <w:rsid w:val="003028A9"/>
    <w:rsid w:val="0030290E"/>
    <w:rsid w:val="00303AD3"/>
    <w:rsid w:val="00303D0B"/>
    <w:rsid w:val="00304696"/>
    <w:rsid w:val="00305D4C"/>
    <w:rsid w:val="003067F2"/>
    <w:rsid w:val="003070DF"/>
    <w:rsid w:val="00307679"/>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3C6B"/>
    <w:rsid w:val="00335581"/>
    <w:rsid w:val="00335F65"/>
    <w:rsid w:val="003368DB"/>
    <w:rsid w:val="00336988"/>
    <w:rsid w:val="00336D81"/>
    <w:rsid w:val="00336DBD"/>
    <w:rsid w:val="00341E09"/>
    <w:rsid w:val="0034203B"/>
    <w:rsid w:val="00342D22"/>
    <w:rsid w:val="003441E4"/>
    <w:rsid w:val="00344BDA"/>
    <w:rsid w:val="00345718"/>
    <w:rsid w:val="003458FC"/>
    <w:rsid w:val="00346723"/>
    <w:rsid w:val="003479B3"/>
    <w:rsid w:val="0035085E"/>
    <w:rsid w:val="00350DF7"/>
    <w:rsid w:val="00352849"/>
    <w:rsid w:val="00352AED"/>
    <w:rsid w:val="00352F9C"/>
    <w:rsid w:val="003549E2"/>
    <w:rsid w:val="00354D96"/>
    <w:rsid w:val="003556DB"/>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4BF"/>
    <w:rsid w:val="00372C67"/>
    <w:rsid w:val="0037377F"/>
    <w:rsid w:val="00373784"/>
    <w:rsid w:val="003750FC"/>
    <w:rsid w:val="00375D97"/>
    <w:rsid w:val="003767B6"/>
    <w:rsid w:val="0037778D"/>
    <w:rsid w:val="00380539"/>
    <w:rsid w:val="003808F6"/>
    <w:rsid w:val="003811FA"/>
    <w:rsid w:val="00381616"/>
    <w:rsid w:val="00381FE6"/>
    <w:rsid w:val="003826A0"/>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A7C15"/>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C622D"/>
    <w:rsid w:val="003D0C68"/>
    <w:rsid w:val="003D17D3"/>
    <w:rsid w:val="003D1943"/>
    <w:rsid w:val="003D2375"/>
    <w:rsid w:val="003D2865"/>
    <w:rsid w:val="003D2D70"/>
    <w:rsid w:val="003D40FF"/>
    <w:rsid w:val="003D457F"/>
    <w:rsid w:val="003D45EA"/>
    <w:rsid w:val="003D5137"/>
    <w:rsid w:val="003D5F9E"/>
    <w:rsid w:val="003D723D"/>
    <w:rsid w:val="003D72F8"/>
    <w:rsid w:val="003E028B"/>
    <w:rsid w:val="003E05FA"/>
    <w:rsid w:val="003E19C8"/>
    <w:rsid w:val="003E2B75"/>
    <w:rsid w:val="003E3A57"/>
    <w:rsid w:val="003E48D1"/>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522"/>
    <w:rsid w:val="004178E7"/>
    <w:rsid w:val="0042298B"/>
    <w:rsid w:val="004235CA"/>
    <w:rsid w:val="00423E35"/>
    <w:rsid w:val="00423EEE"/>
    <w:rsid w:val="00423FA3"/>
    <w:rsid w:val="00425497"/>
    <w:rsid w:val="00427016"/>
    <w:rsid w:val="00427895"/>
    <w:rsid w:val="0043095C"/>
    <w:rsid w:val="00431F1E"/>
    <w:rsid w:val="00432192"/>
    <w:rsid w:val="004335FF"/>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961"/>
    <w:rsid w:val="00453B39"/>
    <w:rsid w:val="00454D34"/>
    <w:rsid w:val="00456A87"/>
    <w:rsid w:val="00456B0F"/>
    <w:rsid w:val="004572E2"/>
    <w:rsid w:val="004636B4"/>
    <w:rsid w:val="004641D6"/>
    <w:rsid w:val="00464592"/>
    <w:rsid w:val="00467C5D"/>
    <w:rsid w:val="00467E7A"/>
    <w:rsid w:val="00470334"/>
    <w:rsid w:val="00470346"/>
    <w:rsid w:val="004704C2"/>
    <w:rsid w:val="00470878"/>
    <w:rsid w:val="004712CB"/>
    <w:rsid w:val="00472DBB"/>
    <w:rsid w:val="00473B38"/>
    <w:rsid w:val="00474BD9"/>
    <w:rsid w:val="00474EA9"/>
    <w:rsid w:val="004751F9"/>
    <w:rsid w:val="00476373"/>
    <w:rsid w:val="00476B5D"/>
    <w:rsid w:val="00480351"/>
    <w:rsid w:val="00480706"/>
    <w:rsid w:val="004826DD"/>
    <w:rsid w:val="00484A2C"/>
    <w:rsid w:val="00484D20"/>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4D6A"/>
    <w:rsid w:val="004A5B0E"/>
    <w:rsid w:val="004A642F"/>
    <w:rsid w:val="004A74E1"/>
    <w:rsid w:val="004A7F9B"/>
    <w:rsid w:val="004B068A"/>
    <w:rsid w:val="004B075E"/>
    <w:rsid w:val="004B102C"/>
    <w:rsid w:val="004B23DC"/>
    <w:rsid w:val="004B2F81"/>
    <w:rsid w:val="004B3F54"/>
    <w:rsid w:val="004B49AE"/>
    <w:rsid w:val="004B552B"/>
    <w:rsid w:val="004B5863"/>
    <w:rsid w:val="004B5A9A"/>
    <w:rsid w:val="004B60F4"/>
    <w:rsid w:val="004C057E"/>
    <w:rsid w:val="004C0D75"/>
    <w:rsid w:val="004C137A"/>
    <w:rsid w:val="004C14A1"/>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54B0"/>
    <w:rsid w:val="004E5F85"/>
    <w:rsid w:val="004E5FEE"/>
    <w:rsid w:val="004E626A"/>
    <w:rsid w:val="004E65C4"/>
    <w:rsid w:val="004E6BBA"/>
    <w:rsid w:val="004F00C2"/>
    <w:rsid w:val="004F0A34"/>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651"/>
    <w:rsid w:val="005228ED"/>
    <w:rsid w:val="00522A7C"/>
    <w:rsid w:val="0052433A"/>
    <w:rsid w:val="0052594C"/>
    <w:rsid w:val="00525CC1"/>
    <w:rsid w:val="00526B7A"/>
    <w:rsid w:val="00526C27"/>
    <w:rsid w:val="0052736A"/>
    <w:rsid w:val="005275AC"/>
    <w:rsid w:val="005276FF"/>
    <w:rsid w:val="0053030F"/>
    <w:rsid w:val="005312A3"/>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1D7F"/>
    <w:rsid w:val="00565600"/>
    <w:rsid w:val="00566B33"/>
    <w:rsid w:val="00566DA0"/>
    <w:rsid w:val="0056728F"/>
    <w:rsid w:val="0056760F"/>
    <w:rsid w:val="00567936"/>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266"/>
    <w:rsid w:val="005846C7"/>
    <w:rsid w:val="00584938"/>
    <w:rsid w:val="00584C8C"/>
    <w:rsid w:val="005878E2"/>
    <w:rsid w:val="00587CE4"/>
    <w:rsid w:val="0059191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4AE"/>
    <w:rsid w:val="005C1C29"/>
    <w:rsid w:val="005C2B98"/>
    <w:rsid w:val="005C3B31"/>
    <w:rsid w:val="005C7180"/>
    <w:rsid w:val="005C7876"/>
    <w:rsid w:val="005D19F1"/>
    <w:rsid w:val="005D1E61"/>
    <w:rsid w:val="005D2D85"/>
    <w:rsid w:val="005D5479"/>
    <w:rsid w:val="005D63AD"/>
    <w:rsid w:val="005D63F7"/>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1B1A"/>
    <w:rsid w:val="005F2BDB"/>
    <w:rsid w:val="005F306B"/>
    <w:rsid w:val="005F333D"/>
    <w:rsid w:val="005F3F56"/>
    <w:rsid w:val="005F61BA"/>
    <w:rsid w:val="005F651B"/>
    <w:rsid w:val="005F737E"/>
    <w:rsid w:val="005F7ABF"/>
    <w:rsid w:val="00600287"/>
    <w:rsid w:val="00600BE2"/>
    <w:rsid w:val="00601D0C"/>
    <w:rsid w:val="00602FDC"/>
    <w:rsid w:val="00604979"/>
    <w:rsid w:val="00610C93"/>
    <w:rsid w:val="0061406D"/>
    <w:rsid w:val="006143F5"/>
    <w:rsid w:val="006172EF"/>
    <w:rsid w:val="00620064"/>
    <w:rsid w:val="00620CE1"/>
    <w:rsid w:val="00621324"/>
    <w:rsid w:val="0062331E"/>
    <w:rsid w:val="00623D64"/>
    <w:rsid w:val="00623DD6"/>
    <w:rsid w:val="00624BFD"/>
    <w:rsid w:val="0062534E"/>
    <w:rsid w:val="00625A83"/>
    <w:rsid w:val="00625D3F"/>
    <w:rsid w:val="006273E1"/>
    <w:rsid w:val="0063329E"/>
    <w:rsid w:val="00633B93"/>
    <w:rsid w:val="0063595B"/>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5FA3"/>
    <w:rsid w:val="00676DCD"/>
    <w:rsid w:val="00677079"/>
    <w:rsid w:val="00677214"/>
    <w:rsid w:val="00680888"/>
    <w:rsid w:val="00681161"/>
    <w:rsid w:val="00682A63"/>
    <w:rsid w:val="00682ADB"/>
    <w:rsid w:val="0068508E"/>
    <w:rsid w:val="00685EC7"/>
    <w:rsid w:val="006877B3"/>
    <w:rsid w:val="00690A5F"/>
    <w:rsid w:val="00690EB6"/>
    <w:rsid w:val="00691D95"/>
    <w:rsid w:val="00692C6D"/>
    <w:rsid w:val="00692E59"/>
    <w:rsid w:val="00693872"/>
    <w:rsid w:val="00694D7D"/>
    <w:rsid w:val="00696292"/>
    <w:rsid w:val="00697453"/>
    <w:rsid w:val="006A31E2"/>
    <w:rsid w:val="006A3662"/>
    <w:rsid w:val="006A44FF"/>
    <w:rsid w:val="006A453D"/>
    <w:rsid w:val="006A48DF"/>
    <w:rsid w:val="006A51C6"/>
    <w:rsid w:val="006A5BA8"/>
    <w:rsid w:val="006A62DA"/>
    <w:rsid w:val="006A6A27"/>
    <w:rsid w:val="006A6EF3"/>
    <w:rsid w:val="006A71D4"/>
    <w:rsid w:val="006A7F11"/>
    <w:rsid w:val="006B1443"/>
    <w:rsid w:val="006B27DF"/>
    <w:rsid w:val="006B2EFF"/>
    <w:rsid w:val="006B3010"/>
    <w:rsid w:val="006B650C"/>
    <w:rsid w:val="006B6963"/>
    <w:rsid w:val="006B7735"/>
    <w:rsid w:val="006B79BF"/>
    <w:rsid w:val="006B7E68"/>
    <w:rsid w:val="006C0A7B"/>
    <w:rsid w:val="006C1E9F"/>
    <w:rsid w:val="006C25D8"/>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1FF"/>
    <w:rsid w:val="006F059E"/>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17123"/>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35AB"/>
    <w:rsid w:val="00744586"/>
    <w:rsid w:val="007448BC"/>
    <w:rsid w:val="00746FA8"/>
    <w:rsid w:val="00747653"/>
    <w:rsid w:val="00747A03"/>
    <w:rsid w:val="00747FA7"/>
    <w:rsid w:val="00747FBE"/>
    <w:rsid w:val="0075268E"/>
    <w:rsid w:val="00752C40"/>
    <w:rsid w:val="00753A64"/>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2F3C"/>
    <w:rsid w:val="007740AD"/>
    <w:rsid w:val="007740EA"/>
    <w:rsid w:val="00774555"/>
    <w:rsid w:val="007754FE"/>
    <w:rsid w:val="00776DBD"/>
    <w:rsid w:val="00780420"/>
    <w:rsid w:val="00781947"/>
    <w:rsid w:val="007819E8"/>
    <w:rsid w:val="00782183"/>
    <w:rsid w:val="007825BE"/>
    <w:rsid w:val="00782C99"/>
    <w:rsid w:val="007838AC"/>
    <w:rsid w:val="00783D07"/>
    <w:rsid w:val="00783ED5"/>
    <w:rsid w:val="0078447B"/>
    <w:rsid w:val="00790FC9"/>
    <w:rsid w:val="00792667"/>
    <w:rsid w:val="00792788"/>
    <w:rsid w:val="007947E4"/>
    <w:rsid w:val="00796057"/>
    <w:rsid w:val="00796614"/>
    <w:rsid w:val="007969C7"/>
    <w:rsid w:val="007A07B1"/>
    <w:rsid w:val="007A2402"/>
    <w:rsid w:val="007A27A6"/>
    <w:rsid w:val="007A36ED"/>
    <w:rsid w:val="007A489A"/>
    <w:rsid w:val="007A5DA4"/>
    <w:rsid w:val="007A61A7"/>
    <w:rsid w:val="007A62D1"/>
    <w:rsid w:val="007A6E6D"/>
    <w:rsid w:val="007B01AD"/>
    <w:rsid w:val="007B20B1"/>
    <w:rsid w:val="007B2EB6"/>
    <w:rsid w:val="007B504A"/>
    <w:rsid w:val="007B56ED"/>
    <w:rsid w:val="007B581D"/>
    <w:rsid w:val="007B5A27"/>
    <w:rsid w:val="007B6E42"/>
    <w:rsid w:val="007C17A9"/>
    <w:rsid w:val="007C2B7C"/>
    <w:rsid w:val="007C402F"/>
    <w:rsid w:val="007C40AA"/>
    <w:rsid w:val="007C47DF"/>
    <w:rsid w:val="007C4DA9"/>
    <w:rsid w:val="007C57BC"/>
    <w:rsid w:val="007D0089"/>
    <w:rsid w:val="007D0ED2"/>
    <w:rsid w:val="007D0F4F"/>
    <w:rsid w:val="007D1A30"/>
    <w:rsid w:val="007D41E1"/>
    <w:rsid w:val="007D580A"/>
    <w:rsid w:val="007D5C5B"/>
    <w:rsid w:val="007D7244"/>
    <w:rsid w:val="007E1008"/>
    <w:rsid w:val="007E1543"/>
    <w:rsid w:val="007E18DC"/>
    <w:rsid w:val="007E3608"/>
    <w:rsid w:val="007E3850"/>
    <w:rsid w:val="007E44EF"/>
    <w:rsid w:val="007E49B4"/>
    <w:rsid w:val="007E5263"/>
    <w:rsid w:val="007E527A"/>
    <w:rsid w:val="007E5EB0"/>
    <w:rsid w:val="007E634C"/>
    <w:rsid w:val="007E6664"/>
    <w:rsid w:val="007E707C"/>
    <w:rsid w:val="007F0A31"/>
    <w:rsid w:val="007F20E4"/>
    <w:rsid w:val="007F2590"/>
    <w:rsid w:val="007F2891"/>
    <w:rsid w:val="007F3DD1"/>
    <w:rsid w:val="007F4D07"/>
    <w:rsid w:val="007F505F"/>
    <w:rsid w:val="007F578B"/>
    <w:rsid w:val="007F5C7C"/>
    <w:rsid w:val="007F5FC4"/>
    <w:rsid w:val="007F70FC"/>
    <w:rsid w:val="00801563"/>
    <w:rsid w:val="00802A7F"/>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17BFE"/>
    <w:rsid w:val="008215E4"/>
    <w:rsid w:val="00823207"/>
    <w:rsid w:val="00824358"/>
    <w:rsid w:val="00824632"/>
    <w:rsid w:val="00826585"/>
    <w:rsid w:val="00826839"/>
    <w:rsid w:val="008306A0"/>
    <w:rsid w:val="00831804"/>
    <w:rsid w:val="00831A31"/>
    <w:rsid w:val="008324DD"/>
    <w:rsid w:val="00832D64"/>
    <w:rsid w:val="00832E1D"/>
    <w:rsid w:val="00833A3B"/>
    <w:rsid w:val="00835545"/>
    <w:rsid w:val="008359D4"/>
    <w:rsid w:val="00835E22"/>
    <w:rsid w:val="0083669E"/>
    <w:rsid w:val="0083704E"/>
    <w:rsid w:val="0083722F"/>
    <w:rsid w:val="00837358"/>
    <w:rsid w:val="008401C2"/>
    <w:rsid w:val="008409E3"/>
    <w:rsid w:val="00840E9D"/>
    <w:rsid w:val="0084140C"/>
    <w:rsid w:val="008419A7"/>
    <w:rsid w:val="008427F5"/>
    <w:rsid w:val="008431D1"/>
    <w:rsid w:val="00843A97"/>
    <w:rsid w:val="00844207"/>
    <w:rsid w:val="00844724"/>
    <w:rsid w:val="00845D17"/>
    <w:rsid w:val="00846263"/>
    <w:rsid w:val="00846541"/>
    <w:rsid w:val="00846ADF"/>
    <w:rsid w:val="00847629"/>
    <w:rsid w:val="008478BC"/>
    <w:rsid w:val="00847B32"/>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4EB7"/>
    <w:rsid w:val="008A5EA6"/>
    <w:rsid w:val="008A6C23"/>
    <w:rsid w:val="008A72FA"/>
    <w:rsid w:val="008B1D0C"/>
    <w:rsid w:val="008B1FBF"/>
    <w:rsid w:val="008B2651"/>
    <w:rsid w:val="008B2B28"/>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769"/>
    <w:rsid w:val="008D4F2A"/>
    <w:rsid w:val="008D4FD0"/>
    <w:rsid w:val="008D52AB"/>
    <w:rsid w:val="008D6ECC"/>
    <w:rsid w:val="008E08F5"/>
    <w:rsid w:val="008E0907"/>
    <w:rsid w:val="008E1102"/>
    <w:rsid w:val="008E1909"/>
    <w:rsid w:val="008E2F33"/>
    <w:rsid w:val="008E3999"/>
    <w:rsid w:val="008E3A69"/>
    <w:rsid w:val="008E40E4"/>
    <w:rsid w:val="008E4644"/>
    <w:rsid w:val="008E59B0"/>
    <w:rsid w:val="008E70B1"/>
    <w:rsid w:val="008E7841"/>
    <w:rsid w:val="008E7EF7"/>
    <w:rsid w:val="008F0688"/>
    <w:rsid w:val="008F0BEC"/>
    <w:rsid w:val="008F22EB"/>
    <w:rsid w:val="008F2658"/>
    <w:rsid w:val="008F28AF"/>
    <w:rsid w:val="008F28D5"/>
    <w:rsid w:val="008F4B21"/>
    <w:rsid w:val="008F6A52"/>
    <w:rsid w:val="008F6A61"/>
    <w:rsid w:val="008F719C"/>
    <w:rsid w:val="008F71BA"/>
    <w:rsid w:val="008F72D6"/>
    <w:rsid w:val="008F796F"/>
    <w:rsid w:val="009004DD"/>
    <w:rsid w:val="00900CDE"/>
    <w:rsid w:val="00900FF5"/>
    <w:rsid w:val="00902865"/>
    <w:rsid w:val="009037FF"/>
    <w:rsid w:val="00904CCC"/>
    <w:rsid w:val="00911D33"/>
    <w:rsid w:val="00911F2E"/>
    <w:rsid w:val="00912D9E"/>
    <w:rsid w:val="009131DB"/>
    <w:rsid w:val="00913FDC"/>
    <w:rsid w:val="00916EA4"/>
    <w:rsid w:val="009170D4"/>
    <w:rsid w:val="00917429"/>
    <w:rsid w:val="00921698"/>
    <w:rsid w:val="00925B86"/>
    <w:rsid w:val="00931A81"/>
    <w:rsid w:val="00931F9F"/>
    <w:rsid w:val="00932023"/>
    <w:rsid w:val="009321B5"/>
    <w:rsid w:val="00932588"/>
    <w:rsid w:val="009326B1"/>
    <w:rsid w:val="00933ACA"/>
    <w:rsid w:val="00934363"/>
    <w:rsid w:val="00934CEF"/>
    <w:rsid w:val="0093540F"/>
    <w:rsid w:val="00935D64"/>
    <w:rsid w:val="009360A7"/>
    <w:rsid w:val="00936BF5"/>
    <w:rsid w:val="00936FE3"/>
    <w:rsid w:val="009372D1"/>
    <w:rsid w:val="00937865"/>
    <w:rsid w:val="009378A4"/>
    <w:rsid w:val="009405EC"/>
    <w:rsid w:val="009412A5"/>
    <w:rsid w:val="00942956"/>
    <w:rsid w:val="00942C5A"/>
    <w:rsid w:val="00943562"/>
    <w:rsid w:val="00944E09"/>
    <w:rsid w:val="00946169"/>
    <w:rsid w:val="00951752"/>
    <w:rsid w:val="00951A71"/>
    <w:rsid w:val="00952608"/>
    <w:rsid w:val="00952FAC"/>
    <w:rsid w:val="00953609"/>
    <w:rsid w:val="00953713"/>
    <w:rsid w:val="00955073"/>
    <w:rsid w:val="009560B7"/>
    <w:rsid w:val="00956641"/>
    <w:rsid w:val="00963B24"/>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6B5E"/>
    <w:rsid w:val="009A7177"/>
    <w:rsid w:val="009A720C"/>
    <w:rsid w:val="009B1940"/>
    <w:rsid w:val="009B2135"/>
    <w:rsid w:val="009B24C5"/>
    <w:rsid w:val="009B45E8"/>
    <w:rsid w:val="009B5706"/>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D6C9B"/>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6F4A"/>
    <w:rsid w:val="009F6FEC"/>
    <w:rsid w:val="009F74B8"/>
    <w:rsid w:val="00A013A9"/>
    <w:rsid w:val="00A0233A"/>
    <w:rsid w:val="00A029F0"/>
    <w:rsid w:val="00A041CD"/>
    <w:rsid w:val="00A0460C"/>
    <w:rsid w:val="00A04EBF"/>
    <w:rsid w:val="00A0579A"/>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58B"/>
    <w:rsid w:val="00A32996"/>
    <w:rsid w:val="00A359C7"/>
    <w:rsid w:val="00A3769D"/>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1FC"/>
    <w:rsid w:val="00A6076E"/>
    <w:rsid w:val="00A61B86"/>
    <w:rsid w:val="00A62441"/>
    <w:rsid w:val="00A63624"/>
    <w:rsid w:val="00A63CDE"/>
    <w:rsid w:val="00A64D78"/>
    <w:rsid w:val="00A66DF7"/>
    <w:rsid w:val="00A67D23"/>
    <w:rsid w:val="00A70963"/>
    <w:rsid w:val="00A71EBC"/>
    <w:rsid w:val="00A72044"/>
    <w:rsid w:val="00A736DF"/>
    <w:rsid w:val="00A75BB6"/>
    <w:rsid w:val="00A77B3C"/>
    <w:rsid w:val="00A80042"/>
    <w:rsid w:val="00A82D63"/>
    <w:rsid w:val="00A848A9"/>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43B4"/>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26ED"/>
    <w:rsid w:val="00AC392F"/>
    <w:rsid w:val="00AC4BC3"/>
    <w:rsid w:val="00AC5476"/>
    <w:rsid w:val="00AC6AC9"/>
    <w:rsid w:val="00AC6C0B"/>
    <w:rsid w:val="00AC6C46"/>
    <w:rsid w:val="00AC7618"/>
    <w:rsid w:val="00AC7749"/>
    <w:rsid w:val="00AD0369"/>
    <w:rsid w:val="00AD0B01"/>
    <w:rsid w:val="00AD1552"/>
    <w:rsid w:val="00AD235C"/>
    <w:rsid w:val="00AD5497"/>
    <w:rsid w:val="00AD57EE"/>
    <w:rsid w:val="00AD6EEE"/>
    <w:rsid w:val="00AD7229"/>
    <w:rsid w:val="00AD7790"/>
    <w:rsid w:val="00AE251A"/>
    <w:rsid w:val="00AE30A9"/>
    <w:rsid w:val="00AE4504"/>
    <w:rsid w:val="00AE4B96"/>
    <w:rsid w:val="00AE4BE6"/>
    <w:rsid w:val="00AE576D"/>
    <w:rsid w:val="00AE786F"/>
    <w:rsid w:val="00AF35F8"/>
    <w:rsid w:val="00AF3AF0"/>
    <w:rsid w:val="00AF4401"/>
    <w:rsid w:val="00AF44E1"/>
    <w:rsid w:val="00AF5331"/>
    <w:rsid w:val="00AF5DAA"/>
    <w:rsid w:val="00AF5F69"/>
    <w:rsid w:val="00B003F9"/>
    <w:rsid w:val="00B009C7"/>
    <w:rsid w:val="00B00F74"/>
    <w:rsid w:val="00B01B75"/>
    <w:rsid w:val="00B02120"/>
    <w:rsid w:val="00B028DC"/>
    <w:rsid w:val="00B0344E"/>
    <w:rsid w:val="00B0402B"/>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03"/>
    <w:rsid w:val="00B403C1"/>
    <w:rsid w:val="00B40FAF"/>
    <w:rsid w:val="00B41B1B"/>
    <w:rsid w:val="00B4339D"/>
    <w:rsid w:val="00B442F2"/>
    <w:rsid w:val="00B45932"/>
    <w:rsid w:val="00B46BC3"/>
    <w:rsid w:val="00B472C5"/>
    <w:rsid w:val="00B478AD"/>
    <w:rsid w:val="00B47C45"/>
    <w:rsid w:val="00B50639"/>
    <w:rsid w:val="00B50BA6"/>
    <w:rsid w:val="00B50DE3"/>
    <w:rsid w:val="00B511A7"/>
    <w:rsid w:val="00B513F7"/>
    <w:rsid w:val="00B52C8C"/>
    <w:rsid w:val="00B5339E"/>
    <w:rsid w:val="00B5376F"/>
    <w:rsid w:val="00B5413D"/>
    <w:rsid w:val="00B542E1"/>
    <w:rsid w:val="00B564E2"/>
    <w:rsid w:val="00B56619"/>
    <w:rsid w:val="00B570F5"/>
    <w:rsid w:val="00B576E1"/>
    <w:rsid w:val="00B57D2D"/>
    <w:rsid w:val="00B62B54"/>
    <w:rsid w:val="00B62B65"/>
    <w:rsid w:val="00B631E9"/>
    <w:rsid w:val="00B63858"/>
    <w:rsid w:val="00B63A8E"/>
    <w:rsid w:val="00B654CA"/>
    <w:rsid w:val="00B65878"/>
    <w:rsid w:val="00B658C6"/>
    <w:rsid w:val="00B66A48"/>
    <w:rsid w:val="00B66DEC"/>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6C5"/>
    <w:rsid w:val="00BB79B5"/>
    <w:rsid w:val="00BC3AF7"/>
    <w:rsid w:val="00BC418B"/>
    <w:rsid w:val="00BC4A73"/>
    <w:rsid w:val="00BC51F5"/>
    <w:rsid w:val="00BC5285"/>
    <w:rsid w:val="00BC587D"/>
    <w:rsid w:val="00BC5A50"/>
    <w:rsid w:val="00BC68DF"/>
    <w:rsid w:val="00BC7575"/>
    <w:rsid w:val="00BD12A9"/>
    <w:rsid w:val="00BD1592"/>
    <w:rsid w:val="00BD2C84"/>
    <w:rsid w:val="00BD47DE"/>
    <w:rsid w:val="00BD541F"/>
    <w:rsid w:val="00BD5CB4"/>
    <w:rsid w:val="00BD62EE"/>
    <w:rsid w:val="00BD7066"/>
    <w:rsid w:val="00BD7194"/>
    <w:rsid w:val="00BD7BFB"/>
    <w:rsid w:val="00BD7CFE"/>
    <w:rsid w:val="00BD7FC5"/>
    <w:rsid w:val="00BE028F"/>
    <w:rsid w:val="00BE05F7"/>
    <w:rsid w:val="00BE1D4F"/>
    <w:rsid w:val="00BE267C"/>
    <w:rsid w:val="00BE2D8E"/>
    <w:rsid w:val="00BE3B3A"/>
    <w:rsid w:val="00BE51A1"/>
    <w:rsid w:val="00BE609B"/>
    <w:rsid w:val="00BE680D"/>
    <w:rsid w:val="00BE6F9A"/>
    <w:rsid w:val="00BE7F67"/>
    <w:rsid w:val="00BF0F37"/>
    <w:rsid w:val="00BF27D1"/>
    <w:rsid w:val="00BF289C"/>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CAE"/>
    <w:rsid w:val="00C200A6"/>
    <w:rsid w:val="00C206EC"/>
    <w:rsid w:val="00C23005"/>
    <w:rsid w:val="00C2360D"/>
    <w:rsid w:val="00C23AAF"/>
    <w:rsid w:val="00C2422B"/>
    <w:rsid w:val="00C2722C"/>
    <w:rsid w:val="00C31055"/>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5A"/>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15D"/>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0D4C"/>
    <w:rsid w:val="00CB13B9"/>
    <w:rsid w:val="00CB19C2"/>
    <w:rsid w:val="00CB3672"/>
    <w:rsid w:val="00CB4EED"/>
    <w:rsid w:val="00CB567D"/>
    <w:rsid w:val="00CB582F"/>
    <w:rsid w:val="00CB5B87"/>
    <w:rsid w:val="00CB720B"/>
    <w:rsid w:val="00CB76B9"/>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4634"/>
    <w:rsid w:val="00CE4FAA"/>
    <w:rsid w:val="00CE5287"/>
    <w:rsid w:val="00CE624F"/>
    <w:rsid w:val="00CE7701"/>
    <w:rsid w:val="00CF0393"/>
    <w:rsid w:val="00CF0D15"/>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6D0E"/>
    <w:rsid w:val="00D076E7"/>
    <w:rsid w:val="00D07F16"/>
    <w:rsid w:val="00D11BB9"/>
    <w:rsid w:val="00D11DF3"/>
    <w:rsid w:val="00D11FE3"/>
    <w:rsid w:val="00D124E9"/>
    <w:rsid w:val="00D12A58"/>
    <w:rsid w:val="00D1490F"/>
    <w:rsid w:val="00D1765D"/>
    <w:rsid w:val="00D20AE0"/>
    <w:rsid w:val="00D224E2"/>
    <w:rsid w:val="00D224FA"/>
    <w:rsid w:val="00D27CD7"/>
    <w:rsid w:val="00D3082A"/>
    <w:rsid w:val="00D3191B"/>
    <w:rsid w:val="00D3247C"/>
    <w:rsid w:val="00D32705"/>
    <w:rsid w:val="00D32AD9"/>
    <w:rsid w:val="00D32D50"/>
    <w:rsid w:val="00D33025"/>
    <w:rsid w:val="00D35041"/>
    <w:rsid w:val="00D35ADC"/>
    <w:rsid w:val="00D37190"/>
    <w:rsid w:val="00D3755D"/>
    <w:rsid w:val="00D401E4"/>
    <w:rsid w:val="00D404AF"/>
    <w:rsid w:val="00D40ABF"/>
    <w:rsid w:val="00D41635"/>
    <w:rsid w:val="00D42AC1"/>
    <w:rsid w:val="00D43435"/>
    <w:rsid w:val="00D436AB"/>
    <w:rsid w:val="00D44310"/>
    <w:rsid w:val="00D44BEE"/>
    <w:rsid w:val="00D44DF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D72"/>
    <w:rsid w:val="00D63228"/>
    <w:rsid w:val="00D640A3"/>
    <w:rsid w:val="00D6733A"/>
    <w:rsid w:val="00D67E7E"/>
    <w:rsid w:val="00D724FB"/>
    <w:rsid w:val="00D72FEE"/>
    <w:rsid w:val="00D74C33"/>
    <w:rsid w:val="00D74D4B"/>
    <w:rsid w:val="00D751B9"/>
    <w:rsid w:val="00D75771"/>
    <w:rsid w:val="00D762DB"/>
    <w:rsid w:val="00D76563"/>
    <w:rsid w:val="00D76ADF"/>
    <w:rsid w:val="00D7709B"/>
    <w:rsid w:val="00D77A87"/>
    <w:rsid w:val="00D81300"/>
    <w:rsid w:val="00D83269"/>
    <w:rsid w:val="00D8383E"/>
    <w:rsid w:val="00D8507F"/>
    <w:rsid w:val="00D85098"/>
    <w:rsid w:val="00D853B2"/>
    <w:rsid w:val="00D85FBE"/>
    <w:rsid w:val="00D8620F"/>
    <w:rsid w:val="00D86315"/>
    <w:rsid w:val="00D86EC9"/>
    <w:rsid w:val="00D90555"/>
    <w:rsid w:val="00D91F4B"/>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2FD7"/>
    <w:rsid w:val="00DC5103"/>
    <w:rsid w:val="00DC5DF3"/>
    <w:rsid w:val="00DC7A3A"/>
    <w:rsid w:val="00DC7B4C"/>
    <w:rsid w:val="00DD0373"/>
    <w:rsid w:val="00DD05E4"/>
    <w:rsid w:val="00DD10F5"/>
    <w:rsid w:val="00DD1E91"/>
    <w:rsid w:val="00DD229E"/>
    <w:rsid w:val="00DD272B"/>
    <w:rsid w:val="00DD2992"/>
    <w:rsid w:val="00DD3116"/>
    <w:rsid w:val="00DD3752"/>
    <w:rsid w:val="00DD3BBA"/>
    <w:rsid w:val="00DD3E8B"/>
    <w:rsid w:val="00DD57F0"/>
    <w:rsid w:val="00DD5FD8"/>
    <w:rsid w:val="00DD6055"/>
    <w:rsid w:val="00DE05B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0D9"/>
    <w:rsid w:val="00E01CB3"/>
    <w:rsid w:val="00E01D24"/>
    <w:rsid w:val="00E03568"/>
    <w:rsid w:val="00E04207"/>
    <w:rsid w:val="00E10ECC"/>
    <w:rsid w:val="00E10EF3"/>
    <w:rsid w:val="00E130BC"/>
    <w:rsid w:val="00E13683"/>
    <w:rsid w:val="00E136C0"/>
    <w:rsid w:val="00E13A8C"/>
    <w:rsid w:val="00E16170"/>
    <w:rsid w:val="00E16559"/>
    <w:rsid w:val="00E16F7A"/>
    <w:rsid w:val="00E17740"/>
    <w:rsid w:val="00E21437"/>
    <w:rsid w:val="00E225B0"/>
    <w:rsid w:val="00E2306B"/>
    <w:rsid w:val="00E23A9F"/>
    <w:rsid w:val="00E23ABD"/>
    <w:rsid w:val="00E23C32"/>
    <w:rsid w:val="00E23F49"/>
    <w:rsid w:val="00E23F75"/>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3FC0"/>
    <w:rsid w:val="00E34698"/>
    <w:rsid w:val="00E36D9C"/>
    <w:rsid w:val="00E37223"/>
    <w:rsid w:val="00E403C0"/>
    <w:rsid w:val="00E409C0"/>
    <w:rsid w:val="00E413E3"/>
    <w:rsid w:val="00E41711"/>
    <w:rsid w:val="00E418DC"/>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06B"/>
    <w:rsid w:val="00E63512"/>
    <w:rsid w:val="00E63900"/>
    <w:rsid w:val="00E63D64"/>
    <w:rsid w:val="00E64EA3"/>
    <w:rsid w:val="00E651C2"/>
    <w:rsid w:val="00E656D8"/>
    <w:rsid w:val="00E65D0C"/>
    <w:rsid w:val="00E66CD1"/>
    <w:rsid w:val="00E67101"/>
    <w:rsid w:val="00E721A4"/>
    <w:rsid w:val="00E72CF1"/>
    <w:rsid w:val="00E72D7A"/>
    <w:rsid w:val="00E73E5C"/>
    <w:rsid w:val="00E75E8F"/>
    <w:rsid w:val="00E7601B"/>
    <w:rsid w:val="00E76177"/>
    <w:rsid w:val="00E771B2"/>
    <w:rsid w:val="00E77DE4"/>
    <w:rsid w:val="00E80330"/>
    <w:rsid w:val="00E80E56"/>
    <w:rsid w:val="00E82000"/>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5AD"/>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C70"/>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7C0"/>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2A92"/>
    <w:rsid w:val="00EF3063"/>
    <w:rsid w:val="00EF41BC"/>
    <w:rsid w:val="00EF48AC"/>
    <w:rsid w:val="00EF542D"/>
    <w:rsid w:val="00EF5468"/>
    <w:rsid w:val="00EF5791"/>
    <w:rsid w:val="00EF5E46"/>
    <w:rsid w:val="00EF7CC8"/>
    <w:rsid w:val="00F00139"/>
    <w:rsid w:val="00F02426"/>
    <w:rsid w:val="00F035AF"/>
    <w:rsid w:val="00F03BD2"/>
    <w:rsid w:val="00F042C0"/>
    <w:rsid w:val="00F0687E"/>
    <w:rsid w:val="00F06B16"/>
    <w:rsid w:val="00F07040"/>
    <w:rsid w:val="00F07BDF"/>
    <w:rsid w:val="00F12045"/>
    <w:rsid w:val="00F1275C"/>
    <w:rsid w:val="00F12DC1"/>
    <w:rsid w:val="00F13290"/>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72"/>
    <w:rsid w:val="00F33CC5"/>
    <w:rsid w:val="00F34B47"/>
    <w:rsid w:val="00F3539A"/>
    <w:rsid w:val="00F35E59"/>
    <w:rsid w:val="00F35F55"/>
    <w:rsid w:val="00F363FA"/>
    <w:rsid w:val="00F37E7A"/>
    <w:rsid w:val="00F37F8B"/>
    <w:rsid w:val="00F403D0"/>
    <w:rsid w:val="00F4049E"/>
    <w:rsid w:val="00F407B1"/>
    <w:rsid w:val="00F43CE4"/>
    <w:rsid w:val="00F43F44"/>
    <w:rsid w:val="00F446F7"/>
    <w:rsid w:val="00F46513"/>
    <w:rsid w:val="00F468F8"/>
    <w:rsid w:val="00F46EAD"/>
    <w:rsid w:val="00F4777D"/>
    <w:rsid w:val="00F505B1"/>
    <w:rsid w:val="00F50C1B"/>
    <w:rsid w:val="00F53301"/>
    <w:rsid w:val="00F542DB"/>
    <w:rsid w:val="00F543FB"/>
    <w:rsid w:val="00F5576E"/>
    <w:rsid w:val="00F55C86"/>
    <w:rsid w:val="00F56EBE"/>
    <w:rsid w:val="00F56EC4"/>
    <w:rsid w:val="00F605A3"/>
    <w:rsid w:val="00F6161F"/>
    <w:rsid w:val="00F61791"/>
    <w:rsid w:val="00F63DDE"/>
    <w:rsid w:val="00F63F83"/>
    <w:rsid w:val="00F65506"/>
    <w:rsid w:val="00F65914"/>
    <w:rsid w:val="00F674A0"/>
    <w:rsid w:val="00F6765A"/>
    <w:rsid w:val="00F70871"/>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3BDF"/>
    <w:rsid w:val="00F95669"/>
    <w:rsid w:val="00F9618C"/>
    <w:rsid w:val="00F96DA5"/>
    <w:rsid w:val="00F97820"/>
    <w:rsid w:val="00F97A25"/>
    <w:rsid w:val="00FA0CDE"/>
    <w:rsid w:val="00FA1EE1"/>
    <w:rsid w:val="00FA4355"/>
    <w:rsid w:val="00FA5078"/>
    <w:rsid w:val="00FA6012"/>
    <w:rsid w:val="00FA7598"/>
    <w:rsid w:val="00FA7947"/>
    <w:rsid w:val="00FB0CBE"/>
    <w:rsid w:val="00FB1C81"/>
    <w:rsid w:val="00FB1D9B"/>
    <w:rsid w:val="00FB418A"/>
    <w:rsid w:val="00FB4220"/>
    <w:rsid w:val="00FB438A"/>
    <w:rsid w:val="00FB576E"/>
    <w:rsid w:val="00FB5B89"/>
    <w:rsid w:val="00FB6492"/>
    <w:rsid w:val="00FB7AA9"/>
    <w:rsid w:val="00FB7E01"/>
    <w:rsid w:val="00FC00BD"/>
    <w:rsid w:val="00FC0448"/>
    <w:rsid w:val="00FC0496"/>
    <w:rsid w:val="00FC1332"/>
    <w:rsid w:val="00FC1382"/>
    <w:rsid w:val="00FC3B1E"/>
    <w:rsid w:val="00FC3EB2"/>
    <w:rsid w:val="00FC5889"/>
    <w:rsid w:val="00FC6988"/>
    <w:rsid w:val="00FC79EC"/>
    <w:rsid w:val="00FC7E29"/>
    <w:rsid w:val="00FD10B4"/>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16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8"/>
          <c:y val="4.6692607003893778E-2"/>
          <c:w val="0.88300673427039778"/>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0.9</c:v>
                </c:pt>
                <c:pt idx="1">
                  <c:v>0.60000000000000064</c:v>
                </c:pt>
                <c:pt idx="2">
                  <c:v>0.4</c:v>
                </c:pt>
                <c:pt idx="3">
                  <c:v>0.38747443167645318</c:v>
                </c:pt>
                <c:pt idx="4">
                  <c:v>0.39412635325029727</c:v>
                </c:pt>
              </c:numCache>
            </c:numRef>
          </c:val>
        </c:ser>
        <c:axId val="156715648"/>
        <c:axId val="156721920"/>
      </c:barChart>
      <c:catAx>
        <c:axId val="156715648"/>
        <c:scaling>
          <c:orientation val="minMax"/>
        </c:scaling>
        <c:axPos val="b"/>
        <c:title>
          <c:tx>
            <c:rich>
              <a:bodyPr/>
              <a:lstStyle/>
              <a:p>
                <a:pPr>
                  <a:defRPr/>
                </a:pPr>
                <a:r>
                  <a:rPr lang="ar-SA"/>
                  <a:t>نوع الاعاقة</a:t>
                </a:r>
              </a:p>
            </c:rich>
          </c:tx>
          <c:layout>
            <c:manualLayout>
              <c:xMode val="edge"/>
              <c:yMode val="edge"/>
              <c:x val="0.47322949235682682"/>
              <c:y val="0.89840334281990208"/>
            </c:manualLayout>
          </c:layout>
        </c:title>
        <c:numFmt formatCode="General" sourceLinked="1"/>
        <c:tickLblPos val="nextTo"/>
        <c:txPr>
          <a:bodyPr rot="0" vert="horz"/>
          <a:lstStyle/>
          <a:p>
            <a:pPr>
              <a:defRPr sz="800"/>
            </a:pPr>
            <a:endParaRPr lang="ar-SA"/>
          </a:p>
        </c:txPr>
        <c:crossAx val="156721920"/>
        <c:crosses val="autoZero"/>
        <c:auto val="1"/>
        <c:lblAlgn val="ctr"/>
        <c:lblOffset val="100"/>
        <c:tickLblSkip val="1"/>
        <c:tickMarkSkip val="1"/>
      </c:catAx>
      <c:valAx>
        <c:axId val="156721920"/>
        <c:scaling>
          <c:orientation val="minMax"/>
          <c:max val="2"/>
        </c:scaling>
        <c:axPos val="l"/>
        <c:title>
          <c:tx>
            <c:rich>
              <a:bodyPr/>
              <a:lstStyle/>
              <a:p>
                <a:pPr>
                  <a:defRPr/>
                </a:pPr>
                <a:r>
                  <a:rPr lang="ar-SA"/>
                  <a:t>النسبة</a:t>
                </a:r>
              </a:p>
            </c:rich>
          </c:tx>
          <c:layout>
            <c:manualLayout>
              <c:xMode val="edge"/>
              <c:yMode val="edge"/>
              <c:x val="2.2198202330147038E-2"/>
              <c:y val="0.36570288808563317"/>
            </c:manualLayout>
          </c:layout>
        </c:title>
        <c:numFmt formatCode="0.0" sourceLinked="1"/>
        <c:tickLblPos val="nextTo"/>
        <c:txPr>
          <a:bodyPr rot="0" vert="horz"/>
          <a:lstStyle/>
          <a:p>
            <a:pPr>
              <a:defRPr sz="800"/>
            </a:pPr>
            <a:endParaRPr lang="ar-SA"/>
          </a:p>
        </c:txPr>
        <c:crossAx val="156715648"/>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08"/>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6.385604233411056E-2"/>
                  <c:y val="-0.16698692373407314"/>
                </c:manualLayout>
              </c:layout>
              <c:tx>
                <c:rich>
                  <a:bodyPr/>
                  <a:lstStyle/>
                  <a:p>
                    <a:r>
                      <a:rPr lang="ar-SA">
                        <a:latin typeface="Simplified Arabic" pitchFamily="18" charset="-78"/>
                        <a:cs typeface="Simplified Arabic" pitchFamily="18" charset="-78"/>
                      </a:rPr>
                      <a:t>امي</a:t>
                    </a:r>
                    <a:r>
                      <a:rPr lang="ar-SA"/>
                      <a:t>
4.1%</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11.5%</a:t>
                    </a:r>
                  </a:p>
                </c:rich>
              </c:tx>
              <c:dLblPos val="bestFit"/>
              <c:showCatName val="1"/>
              <c:showPercent val="1"/>
            </c:dLbl>
            <c:dLbl>
              <c:idx val="2"/>
              <c:layout>
                <c:manualLayout>
                  <c:x val="5.1094787493788332E-2"/>
                  <c:y val="-5.1960362698378955E-2"/>
                </c:manualLayout>
              </c:layout>
              <c:tx>
                <c:rich>
                  <a:bodyPr/>
                  <a:lstStyle/>
                  <a:p>
                    <a:r>
                      <a:rPr lang="ar-SA">
                        <a:latin typeface="Simplified Arabic" pitchFamily="18" charset="-78"/>
                        <a:cs typeface="Simplified Arabic" pitchFamily="18" charset="-78"/>
                      </a:rPr>
                      <a:t>ابتدائي</a:t>
                    </a:r>
                    <a:r>
                      <a:rPr lang="ar-SA"/>
                      <a:t>
19.2%</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27.1%</a:t>
                    </a:r>
                  </a:p>
                </c:rich>
              </c:tx>
              <c:dLblPos val="bestFit"/>
              <c:showCatName val="1"/>
              <c:showPercent val="1"/>
            </c:dLbl>
            <c:dLbl>
              <c:idx val="4"/>
              <c:layout>
                <c:manualLayout>
                  <c:x val="-8.3768494989390124E-2"/>
                  <c:y val="-4.7274997659181923E-2"/>
                </c:manualLayout>
              </c:layout>
              <c:tx>
                <c:rich>
                  <a:bodyPr/>
                  <a:lstStyle/>
                  <a:p>
                    <a:r>
                      <a:rPr lang="ar-SA">
                        <a:latin typeface="Simplified Arabic" pitchFamily="18" charset="-78"/>
                        <a:cs typeface="Simplified Arabic" pitchFamily="18" charset="-78"/>
                      </a:rPr>
                      <a:t>ثانوي</a:t>
                    </a:r>
                    <a:r>
                      <a:rPr lang="ar-SA"/>
                      <a:t>
18.7%</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3.6%</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14.7%</a:t>
                    </a:r>
                  </a:p>
                </c:rich>
              </c:tx>
              <c:dLblPos val="bestFit"/>
              <c:showCatName val="1"/>
              <c:showPercent val="1"/>
            </c:dLbl>
            <c:dLbl>
              <c:idx val="7"/>
              <c:layout>
                <c:manualLayout>
                  <c:x val="-2.9833952711360863E-2"/>
                  <c:y val="-0.16428607532214221"/>
                </c:manualLayout>
              </c:layout>
              <c:tx>
                <c:rich>
                  <a:bodyPr/>
                  <a:lstStyle/>
                  <a:p>
                    <a:r>
                      <a:rPr lang="ar-SA">
                        <a:latin typeface="Simplified Arabic" pitchFamily="18" charset="-78"/>
                        <a:cs typeface="Simplified Arabic" pitchFamily="18" charset="-78"/>
                      </a:rPr>
                      <a:t>دبلوم عالي فأعلى</a:t>
                    </a:r>
                    <a:r>
                      <a:rPr lang="ar-SA"/>
                      <a:t>
1.1%</a:t>
                    </a:r>
                  </a:p>
                </c:rich>
              </c:tx>
              <c:dLblPos val="bestFit"/>
              <c:showCatName val="1"/>
              <c:showPercent val="1"/>
            </c:dLbl>
            <c:dLbl>
              <c:idx val="8"/>
              <c:layout>
                <c:manualLayout>
                  <c:x val="-7.412908348695417E-2"/>
                  <c:y val="-0.23978036643725531"/>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9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82"/>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4.0807750154826392</c:v>
                </c:pt>
                <c:pt idx="1">
                  <c:v>11.503583119525826</c:v>
                </c:pt>
                <c:pt idx="2">
                  <c:v>19.178536671680082</c:v>
                </c:pt>
                <c:pt idx="3">
                  <c:v>27.099000265416265</c:v>
                </c:pt>
                <c:pt idx="4">
                  <c:v>18.698575599398392</c:v>
                </c:pt>
                <c:pt idx="5">
                  <c:v>3.6428381845527733</c:v>
                </c:pt>
                <c:pt idx="6">
                  <c:v>14.71954348403075</c:v>
                </c:pt>
                <c:pt idx="7">
                  <c:v>1.0771476599132981</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2445426325314467E-2"/>
          <c:y val="5.3327983755446798E-2"/>
          <c:w val="0.83628463489433869"/>
          <c:h val="0.74741620354505311"/>
        </c:manualLayout>
      </c:layout>
      <c:lineChart>
        <c:grouping val="standard"/>
        <c:ser>
          <c:idx val="0"/>
          <c:order val="0"/>
          <c:tx>
            <c:strRef>
              <c:f>Sheet1!$B$1</c:f>
              <c:strCache>
                <c:ptCount val="1"/>
                <c:pt idx="0">
                  <c:v>محافظة طوباس والأغوار الشمالية ذكور</c:v>
                </c:pt>
              </c:strCache>
            </c:strRef>
          </c:tx>
          <c:dLbls>
            <c:dLbl>
              <c:idx val="0"/>
              <c:layout>
                <c:manualLayout>
                  <c:x val="-3.2120516436386984E-2"/>
                  <c:y val="-5.4034189769837496E-2"/>
                </c:manualLayout>
              </c:layout>
              <c:tx>
                <c:rich>
                  <a:bodyPr/>
                  <a:lstStyle/>
                  <a:p>
                    <a:r>
                      <a:rPr lang="en-US"/>
                      <a:t>7.0</a:t>
                    </a:r>
                  </a:p>
                </c:rich>
              </c:tx>
              <c:dLblPos val="r"/>
              <c:showVal val="1"/>
            </c:dLbl>
            <c:dLbl>
              <c:idx val="1"/>
              <c:layout>
                <c:manualLayout>
                  <c:x val="-2.9838770386817169E-2"/>
                  <c:y val="-3.7695436594930312E-2"/>
                </c:manualLayout>
              </c:layout>
              <c:tx>
                <c:rich>
                  <a:bodyPr/>
                  <a:lstStyle/>
                  <a:p>
                    <a:r>
                      <a:rPr lang="en-US"/>
                      <a:t>3.2</a:t>
                    </a:r>
                  </a:p>
                </c:rich>
              </c:tx>
              <c:dLblPos val="r"/>
              <c:showVal val="1"/>
            </c:dLbl>
            <c:dLbl>
              <c:idx val="2"/>
              <c:layout>
                <c:manualLayout>
                  <c:x val="-3.0263498549115045E-2"/>
                  <c:y val="3.2175597944060212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7</c:v>
                </c:pt>
                <c:pt idx="1">
                  <c:v>3.2</c:v>
                </c:pt>
                <c:pt idx="2">
                  <c:v>1.4</c:v>
                </c:pt>
              </c:numCache>
            </c:numRef>
          </c:val>
        </c:ser>
        <c:ser>
          <c:idx val="1"/>
          <c:order val="1"/>
          <c:tx>
            <c:strRef>
              <c:f>Sheet1!$C$1</c:f>
              <c:strCache>
                <c:ptCount val="1"/>
                <c:pt idx="0">
                  <c:v>محافظة طوباس والأغوار الشمالية إناث</c:v>
                </c:pt>
              </c:strCache>
            </c:strRef>
          </c:tx>
          <c:dLbls>
            <c:dLbl>
              <c:idx val="0"/>
              <c:layout>
                <c:manualLayout>
                  <c:x val="-3.718927731434514E-2"/>
                  <c:y val="-5.2249909007511412E-2"/>
                </c:manualLayout>
              </c:layout>
              <c:tx>
                <c:rich>
                  <a:bodyPr/>
                  <a:lstStyle/>
                  <a:p>
                    <a:r>
                      <a:rPr lang="en-US"/>
                      <a:t>23.1</a:t>
                    </a:r>
                  </a:p>
                </c:rich>
              </c:tx>
              <c:dLblPos val="r"/>
              <c:showVal val="1"/>
            </c:dLbl>
            <c:dLbl>
              <c:idx val="1"/>
              <c:layout>
                <c:manualLayout>
                  <c:x val="-2.7542405639294699E-2"/>
                  <c:y val="-5.2249909007511412E-2"/>
                </c:manualLayout>
              </c:layout>
              <c:dLblPos val="r"/>
              <c:showVal val="1"/>
            </c:dLbl>
            <c:dLbl>
              <c:idx val="2"/>
              <c:layout>
                <c:manualLayout>
                  <c:x val="-2.2975796612582942E-2"/>
                  <c:y val="-4.7744627895707839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23.1</c:v>
                </c:pt>
                <c:pt idx="1">
                  <c:v>11.9</c:v>
                </c:pt>
                <c:pt idx="2">
                  <c:v>6.8</c:v>
                </c:pt>
              </c:numCache>
            </c:numRef>
          </c:val>
        </c:ser>
        <c:ser>
          <c:idx val="2"/>
          <c:order val="2"/>
          <c:tx>
            <c:strRef>
              <c:f>Sheet1!$D$1</c:f>
              <c:strCache>
                <c:ptCount val="1"/>
                <c:pt idx="0">
                  <c:v>فلسطين ذكور</c:v>
                </c:pt>
              </c:strCache>
            </c:strRef>
          </c:tx>
          <c:dLbls>
            <c:dLbl>
              <c:idx val="0"/>
              <c:layout>
                <c:manualLayout>
                  <c:x val="-3.6526801622662808E-2"/>
                  <c:y val="5.477916799355096E-2"/>
                </c:manualLayout>
              </c:layout>
              <c:showVal val="1"/>
            </c:dLbl>
            <c:dLbl>
              <c:idx val="1"/>
              <c:layout>
                <c:manualLayout>
                  <c:x val="-3.8811242647881855E-2"/>
                  <c:y val="4.4630618489613402E-2"/>
                </c:manualLayout>
              </c:layout>
              <c:showVal val="1"/>
            </c:dLbl>
            <c:dLbl>
              <c:idx val="2"/>
              <c:layout>
                <c:manualLayout>
                  <c:x val="-1.3701615530102625E-2"/>
                  <c:y val="-2.0137103684661678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3.8830739535363812E-2"/>
                  <c:y val="5.2949114446201623E-2"/>
                </c:manualLayout>
              </c:layout>
              <c:showVal val="1"/>
            </c:dLbl>
            <c:dLbl>
              <c:idx val="1"/>
              <c:layout>
                <c:manualLayout>
                  <c:x val="-3.4256040059588849E-2"/>
                  <c:y val="3.9812140420034357E-2"/>
                </c:manualLayout>
              </c:layout>
              <c:showVal val="1"/>
            </c:dLbl>
            <c:dLbl>
              <c:idx val="2"/>
              <c:layout>
                <c:manualLayout>
                  <c:x val="-3.8826424629196742E-2"/>
                  <c:y val="3.599152013860657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160731904"/>
        <c:axId val="160733824"/>
      </c:lineChart>
      <c:catAx>
        <c:axId val="160731904"/>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60733824"/>
        <c:crosses val="autoZero"/>
        <c:auto val="1"/>
        <c:lblAlgn val="ctr"/>
        <c:lblOffset val="100"/>
      </c:catAx>
      <c:valAx>
        <c:axId val="160733824"/>
        <c:scaling>
          <c:orientation val="minMax"/>
          <c:max val="25"/>
        </c:scaling>
        <c:axPos val="l"/>
        <c:title>
          <c:tx>
            <c:rich>
              <a:bodyPr rot="-5400000" vert="horz"/>
              <a:lstStyle/>
              <a:p>
                <a:pPr>
                  <a:defRPr/>
                </a:pPr>
                <a:r>
                  <a:rPr lang="ar-SA"/>
                  <a:t>المعدل</a:t>
                </a:r>
                <a:endParaRPr lang="en-US"/>
              </a:p>
            </c:rich>
          </c:tx>
        </c:title>
        <c:numFmt formatCode="General" sourceLinked="1"/>
        <c:tickLblPos val="nextTo"/>
        <c:crossAx val="160731904"/>
        <c:crosses val="autoZero"/>
        <c:crossBetween val="between"/>
        <c:majorUnit val="5"/>
      </c:valAx>
    </c:plotArea>
    <c:legend>
      <c:legendPos val="r"/>
      <c:layout>
        <c:manualLayout>
          <c:xMode val="edge"/>
          <c:yMode val="edge"/>
          <c:x val="0.67575741841455883"/>
          <c:y val="2.9594375706389082E-2"/>
          <c:w val="0.28999303438627227"/>
          <c:h val="0.28788612756062154"/>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775E-2"/>
                </c:manualLayout>
              </c:layout>
              <c:tx>
                <c:rich>
                  <a:bodyPr/>
                  <a:lstStyle/>
                  <a:p>
                    <a:r>
                      <a:rPr lang="ar-SA">
                        <a:latin typeface="Arial" pitchFamily="34" charset="0"/>
                        <a:cs typeface="Arial" pitchFamily="34" charset="0"/>
                      </a:rPr>
                      <a:t>ل</a:t>
                    </a:r>
                    <a:r>
                      <a:rPr lang="ar-SA"/>
                      <a:t>م يتزوج ابدا*
38.7%</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57.7%</a:t>
                    </a:r>
                  </a:p>
                </c:rich>
              </c:tx>
            </c:dLbl>
            <c:dLbl>
              <c:idx val="2"/>
              <c:layout>
                <c:manualLayout>
                  <c:x val="-6.2348615653065313E-2"/>
                  <c:y val="-4.9364916487657402E-2"/>
                </c:manualLayout>
              </c:layout>
              <c:tx>
                <c:rich>
                  <a:bodyPr/>
                  <a:lstStyle/>
                  <a:p>
                    <a:r>
                      <a:rPr lang="ar-SA">
                        <a:latin typeface="Arial" pitchFamily="34" charset="0"/>
                        <a:cs typeface="Arial" pitchFamily="34" charset="0"/>
                      </a:rPr>
                      <a:t>أخرى</a:t>
                    </a:r>
                    <a:r>
                      <a:rPr lang="ar-SA"/>
                      <a:t>
3.6%</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177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37"/>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99"/>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38.705032336297513</c:v>
                </c:pt>
                <c:pt idx="1">
                  <c:v>57.684923201293188</c:v>
                </c:pt>
                <c:pt idx="2">
                  <c:v>3.610044462409054</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2822665358671401"/>
          <c:y val="9.9807732584435066E-2"/>
          <c:w val="0.75974146836938561"/>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225E-3"/>
                  <c:y val="-5.0398975516849423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طوباس والأغوار الشمالية</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c:v>1.1038594794939971</c:v>
                </c:pt>
                <c:pt idx="1">
                  <c:v>49.303037627910726</c:v>
                </c:pt>
                <c:pt idx="2">
                  <c:v>46.781081298847795</c:v>
                </c:pt>
                <c:pt idx="3">
                  <c:v>2.812021593747482</c:v>
                </c:pt>
              </c:numCache>
            </c:numRef>
          </c:val>
        </c:ser>
        <c:dLbls>
          <c:showVal val="1"/>
        </c:dLbls>
        <c:axId val="165004416"/>
        <c:axId val="165006336"/>
      </c:barChart>
      <c:catAx>
        <c:axId val="165004416"/>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65006336"/>
        <c:crosses val="autoZero"/>
        <c:auto val="1"/>
        <c:lblAlgn val="ctr"/>
        <c:lblOffset val="100"/>
      </c:catAx>
      <c:valAx>
        <c:axId val="165006336"/>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65004416"/>
        <c:crosses val="autoZero"/>
        <c:crossBetween val="between"/>
        <c:majorUnit val="10"/>
        <c:minorUnit val="10"/>
      </c:valAx>
    </c:plotArea>
    <c:legend>
      <c:legendPos val="r"/>
      <c:layout>
        <c:manualLayout>
          <c:xMode val="edge"/>
          <c:yMode val="edge"/>
          <c:x val="0.7555341221818056"/>
          <c:y val="2.9594064381012877E-2"/>
          <c:w val="0.21346517462604941"/>
          <c:h val="0.26217880280231831"/>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6723D3-D177-4C87-9242-0EF9DE5F1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1284</TotalTime>
  <Pages>42</Pages>
  <Words>8638</Words>
  <Characters>43400</Characters>
  <Application>Microsoft Office Word</Application>
  <DocSecurity>0</DocSecurity>
  <Lines>361</Lines>
  <Paragraphs>103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51935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113</cp:revision>
  <cp:lastPrinted>2019-02-03T06:35:00Z</cp:lastPrinted>
  <dcterms:created xsi:type="dcterms:W3CDTF">2018-11-28T07:47:00Z</dcterms:created>
  <dcterms:modified xsi:type="dcterms:W3CDTF">2019-02-21T07:10:00Z</dcterms:modified>
</cp:coreProperties>
</file>